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0B" w:rsidRPr="005C6005" w:rsidRDefault="00AD7D0B" w:rsidP="00AD7D0B">
      <w:pPr>
        <w:spacing w:before="240" w:line="360" w:lineRule="auto"/>
        <w:contextualSpacing/>
        <w:jc w:val="center"/>
        <w:rPr>
          <w:rFonts w:ascii="Arial" w:hAnsi="Arial" w:cs="Arial"/>
          <w:bCs/>
          <w:sz w:val="24"/>
          <w:szCs w:val="24"/>
        </w:rPr>
      </w:pPr>
      <w:r w:rsidRPr="005C6005">
        <w:rPr>
          <w:rFonts w:ascii="Arial" w:hAnsi="Arial" w:cs="Arial"/>
          <w:bCs/>
          <w:sz w:val="24"/>
          <w:szCs w:val="24"/>
        </w:rPr>
        <w:t xml:space="preserve">Provision and Access to Library Support Services for Distance Learners in </w:t>
      </w:r>
      <w:proofErr w:type="spellStart"/>
      <w:r w:rsidRPr="005C6005">
        <w:rPr>
          <w:rFonts w:ascii="Arial" w:hAnsi="Arial" w:cs="Arial"/>
          <w:bCs/>
          <w:sz w:val="24"/>
          <w:szCs w:val="24"/>
        </w:rPr>
        <w:t>Ladoke</w:t>
      </w:r>
      <w:proofErr w:type="spellEnd"/>
      <w:r w:rsidRPr="005C6005">
        <w:rPr>
          <w:rFonts w:ascii="Arial" w:hAnsi="Arial" w:cs="Arial"/>
          <w:bCs/>
          <w:sz w:val="24"/>
          <w:szCs w:val="24"/>
        </w:rPr>
        <w:t xml:space="preserve"> </w:t>
      </w:r>
      <w:proofErr w:type="spellStart"/>
      <w:r w:rsidRPr="005C6005">
        <w:rPr>
          <w:rFonts w:ascii="Arial" w:hAnsi="Arial" w:cs="Arial"/>
          <w:bCs/>
          <w:sz w:val="24"/>
          <w:szCs w:val="24"/>
        </w:rPr>
        <w:t>Akintola</w:t>
      </w:r>
      <w:proofErr w:type="spellEnd"/>
      <w:r w:rsidRPr="005C6005">
        <w:rPr>
          <w:rFonts w:ascii="Arial" w:hAnsi="Arial" w:cs="Arial"/>
          <w:bCs/>
          <w:sz w:val="24"/>
          <w:szCs w:val="24"/>
        </w:rPr>
        <w:t xml:space="preserve"> Uni</w:t>
      </w:r>
      <w:r>
        <w:rPr>
          <w:rFonts w:ascii="Arial" w:hAnsi="Arial" w:cs="Arial"/>
          <w:bCs/>
          <w:sz w:val="24"/>
          <w:szCs w:val="24"/>
        </w:rPr>
        <w:t>versity</w:t>
      </w:r>
      <w:r w:rsidRPr="005C6005">
        <w:rPr>
          <w:rFonts w:ascii="Arial" w:hAnsi="Arial" w:cs="Arial"/>
          <w:bCs/>
          <w:sz w:val="24"/>
          <w:szCs w:val="24"/>
        </w:rPr>
        <w:t>, Nigeria</w:t>
      </w:r>
    </w:p>
    <w:p w:rsidR="00AD7D0B" w:rsidRPr="005C6005" w:rsidRDefault="00AD7D0B" w:rsidP="00AD7D0B">
      <w:pPr>
        <w:spacing w:before="240" w:line="360" w:lineRule="auto"/>
        <w:contextualSpacing/>
        <w:jc w:val="center"/>
        <w:rPr>
          <w:rFonts w:ascii="Arial" w:eastAsia="Times New Roman" w:hAnsi="Arial" w:cs="Arial"/>
          <w:sz w:val="24"/>
          <w:szCs w:val="24"/>
        </w:rPr>
      </w:pPr>
    </w:p>
    <w:p w:rsidR="00AD7D0B" w:rsidRPr="005C6005" w:rsidRDefault="00AD7D0B" w:rsidP="00AD7D0B">
      <w:pPr>
        <w:spacing w:before="240" w:line="240" w:lineRule="auto"/>
        <w:contextualSpacing/>
        <w:jc w:val="both"/>
        <w:rPr>
          <w:rFonts w:ascii="Arial" w:hAnsi="Arial" w:cs="Arial"/>
          <w:sz w:val="24"/>
          <w:szCs w:val="24"/>
        </w:rPr>
      </w:pPr>
      <w:r w:rsidRPr="005C6005">
        <w:rPr>
          <w:rFonts w:ascii="Arial" w:hAnsi="Arial" w:cs="Arial"/>
          <w:sz w:val="24"/>
          <w:szCs w:val="24"/>
        </w:rPr>
        <w:t xml:space="preserve">                       </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 xml:space="preserve">              </w:t>
      </w:r>
    </w:p>
    <w:p w:rsidR="00AD7D0B" w:rsidRPr="005C6005" w:rsidRDefault="00AD7D0B" w:rsidP="00AD7D0B">
      <w:pPr>
        <w:spacing w:before="240" w:line="240" w:lineRule="auto"/>
        <w:contextualSpacing/>
        <w:jc w:val="both"/>
        <w:rPr>
          <w:rFonts w:ascii="Arial" w:hAnsi="Arial" w:cs="Arial"/>
          <w:sz w:val="24"/>
          <w:szCs w:val="24"/>
        </w:rPr>
      </w:pPr>
      <w:r w:rsidRPr="005C6005">
        <w:rPr>
          <w:rFonts w:ascii="Arial" w:hAnsi="Arial" w:cs="Arial"/>
          <w:sz w:val="24"/>
          <w:szCs w:val="24"/>
        </w:rPr>
        <w:t xml:space="preserve">                                                                                              </w:t>
      </w:r>
    </w:p>
    <w:p w:rsidR="00AD7D0B" w:rsidRPr="005C6005" w:rsidRDefault="00AD7D0B" w:rsidP="00AD7D0B">
      <w:pPr>
        <w:spacing w:before="240" w:line="240" w:lineRule="auto"/>
        <w:ind w:left="360"/>
        <w:jc w:val="center"/>
        <w:rPr>
          <w:rFonts w:ascii="Arial" w:hAnsi="Arial" w:cs="Arial"/>
          <w:sz w:val="24"/>
          <w:szCs w:val="24"/>
        </w:rPr>
      </w:pPr>
      <w:r w:rsidRPr="005C6005">
        <w:rPr>
          <w:rFonts w:ascii="Arial" w:hAnsi="Arial" w:cs="Arial"/>
          <w:sz w:val="24"/>
          <w:szCs w:val="24"/>
          <w:vertAlign w:val="superscript"/>
        </w:rPr>
        <w:t xml:space="preserve">1-5 </w:t>
      </w:r>
      <w:r w:rsidRPr="005C6005">
        <w:rPr>
          <w:rFonts w:ascii="Arial" w:hAnsi="Arial" w:cs="Arial"/>
          <w:sz w:val="24"/>
          <w:szCs w:val="24"/>
        </w:rPr>
        <w:t>Department of Library and Information Science</w:t>
      </w:r>
    </w:p>
    <w:p w:rsidR="00AD7D0B" w:rsidRPr="005C6005" w:rsidRDefault="00AD7D0B" w:rsidP="00AD7D0B">
      <w:pPr>
        <w:tabs>
          <w:tab w:val="left" w:pos="6540"/>
        </w:tabs>
        <w:spacing w:line="240" w:lineRule="auto"/>
        <w:jc w:val="center"/>
        <w:rPr>
          <w:rFonts w:ascii="Arial" w:hAnsi="Arial" w:cs="Arial"/>
          <w:sz w:val="24"/>
          <w:szCs w:val="24"/>
        </w:rPr>
      </w:pPr>
      <w:r w:rsidRPr="005C6005">
        <w:rPr>
          <w:rFonts w:ascii="Arial" w:hAnsi="Arial" w:cs="Arial"/>
          <w:sz w:val="24"/>
          <w:szCs w:val="24"/>
        </w:rPr>
        <w:t xml:space="preserve">University of Ilorin, </w:t>
      </w:r>
      <w:proofErr w:type="spellStart"/>
      <w:r w:rsidRPr="005C6005">
        <w:rPr>
          <w:rFonts w:ascii="Arial" w:hAnsi="Arial" w:cs="Arial"/>
          <w:sz w:val="24"/>
          <w:szCs w:val="24"/>
        </w:rPr>
        <w:t>Kwara</w:t>
      </w:r>
      <w:proofErr w:type="spellEnd"/>
      <w:r w:rsidRPr="005C6005">
        <w:rPr>
          <w:rFonts w:ascii="Arial" w:hAnsi="Arial" w:cs="Arial"/>
          <w:sz w:val="24"/>
          <w:szCs w:val="24"/>
        </w:rPr>
        <w:t xml:space="preserve"> State, Nigeria</w:t>
      </w:r>
    </w:p>
    <w:p w:rsidR="00AD7D0B" w:rsidRPr="005C6005" w:rsidRDefault="00AD7D0B" w:rsidP="00AD7D0B">
      <w:pPr>
        <w:pStyle w:val="NormalWeb"/>
        <w:shd w:val="clear" w:color="auto" w:fill="FFFFFF"/>
        <w:rPr>
          <w:rStyle w:val="Hyperlink"/>
          <w:rFonts w:ascii="Arial" w:eastAsiaTheme="majorEastAsia" w:hAnsi="Arial" w:cs="Arial"/>
          <w:color w:val="1155CC"/>
        </w:rPr>
      </w:pPr>
      <w:r w:rsidRPr="005C6005">
        <w:rPr>
          <w:rFonts w:ascii="Arial" w:hAnsi="Arial" w:cs="Arial"/>
          <w:color w:val="494A4C"/>
        </w:rPr>
        <w:t xml:space="preserve"> </w:t>
      </w:r>
    </w:p>
    <w:p w:rsidR="00AD7D0B" w:rsidRPr="005C6005" w:rsidRDefault="00AD7D0B" w:rsidP="00AD7D0B">
      <w:pPr>
        <w:spacing w:before="240" w:line="360" w:lineRule="auto"/>
        <w:contextualSpacing/>
        <w:jc w:val="both"/>
        <w:rPr>
          <w:rFonts w:ascii="Arial" w:eastAsia="Times New Roman" w:hAnsi="Arial" w:cs="Arial"/>
          <w:b/>
          <w:sz w:val="24"/>
          <w:szCs w:val="24"/>
        </w:rPr>
      </w:pPr>
      <w:r w:rsidRPr="005C6005">
        <w:rPr>
          <w:rFonts w:ascii="Arial" w:eastAsia="Times New Roman" w:hAnsi="Arial" w:cs="Arial"/>
          <w:b/>
          <w:sz w:val="24"/>
          <w:szCs w:val="24"/>
        </w:rPr>
        <w:t>Abstract</w:t>
      </w:r>
    </w:p>
    <w:p w:rsidR="00AD7D0B" w:rsidRPr="005C6005" w:rsidRDefault="00AD7D0B" w:rsidP="001A31DC">
      <w:pPr>
        <w:spacing w:line="360" w:lineRule="auto"/>
        <w:jc w:val="both"/>
        <w:rPr>
          <w:rFonts w:ascii="Arial" w:eastAsia="Calibri" w:hAnsi="Arial" w:cs="Arial"/>
          <w:sz w:val="24"/>
          <w:szCs w:val="24"/>
        </w:rPr>
      </w:pPr>
      <w:r w:rsidRPr="005C6005">
        <w:rPr>
          <w:rFonts w:ascii="Arial" w:eastAsia="Times New Roman" w:hAnsi="Arial" w:cs="Arial"/>
          <w:sz w:val="24"/>
          <w:szCs w:val="24"/>
        </w:rPr>
        <w:t xml:space="preserve">The study </w:t>
      </w:r>
      <w:r w:rsidRPr="005C6005">
        <w:rPr>
          <w:rFonts w:ascii="Arial" w:hAnsi="Arial" w:cs="Arial"/>
          <w:sz w:val="24"/>
          <w:szCs w:val="24"/>
        </w:rPr>
        <w:t xml:space="preserve">examined the provision and access to library support services for distance learners in </w:t>
      </w:r>
      <w:proofErr w:type="spellStart"/>
      <w:r w:rsidRPr="005C6005">
        <w:rPr>
          <w:rFonts w:ascii="Arial" w:hAnsi="Arial" w:cs="Arial"/>
          <w:sz w:val="24"/>
          <w:szCs w:val="24"/>
        </w:rPr>
        <w:t>Ladoke</w:t>
      </w:r>
      <w:proofErr w:type="spellEnd"/>
      <w:r w:rsidRPr="005C6005">
        <w:rPr>
          <w:rFonts w:ascii="Arial" w:hAnsi="Arial" w:cs="Arial"/>
          <w:sz w:val="24"/>
          <w:szCs w:val="24"/>
        </w:rPr>
        <w:t xml:space="preserve"> </w:t>
      </w:r>
      <w:proofErr w:type="spellStart"/>
      <w:r w:rsidRPr="005C6005">
        <w:rPr>
          <w:rFonts w:ascii="Arial" w:hAnsi="Arial" w:cs="Arial"/>
          <w:sz w:val="24"/>
          <w:szCs w:val="24"/>
        </w:rPr>
        <w:t>Akintola</w:t>
      </w:r>
      <w:proofErr w:type="spellEnd"/>
      <w:r w:rsidRPr="005C6005">
        <w:rPr>
          <w:rFonts w:ascii="Arial" w:hAnsi="Arial" w:cs="Arial"/>
          <w:sz w:val="24"/>
          <w:szCs w:val="24"/>
        </w:rPr>
        <w:t xml:space="preserve"> University </w:t>
      </w:r>
      <w:r w:rsidR="00A33368">
        <w:rPr>
          <w:rFonts w:ascii="Arial" w:hAnsi="Arial" w:cs="Arial"/>
          <w:sz w:val="24"/>
          <w:szCs w:val="24"/>
        </w:rPr>
        <w:t>of Te</w:t>
      </w:r>
      <w:r w:rsidR="006076A8">
        <w:rPr>
          <w:rFonts w:ascii="Arial" w:hAnsi="Arial" w:cs="Arial"/>
          <w:sz w:val="24"/>
          <w:szCs w:val="24"/>
        </w:rPr>
        <w:t xml:space="preserve">chnology </w:t>
      </w:r>
      <w:r w:rsidR="00A33368">
        <w:rPr>
          <w:rFonts w:ascii="Arial" w:hAnsi="Arial" w:cs="Arial"/>
          <w:sz w:val="24"/>
          <w:szCs w:val="24"/>
        </w:rPr>
        <w:t>(LAUTECH)</w:t>
      </w:r>
      <w:r w:rsidR="006076A8">
        <w:rPr>
          <w:rFonts w:ascii="Arial" w:hAnsi="Arial" w:cs="Arial"/>
          <w:sz w:val="24"/>
          <w:szCs w:val="24"/>
        </w:rPr>
        <w:t>, Nigeria</w:t>
      </w:r>
      <w:r w:rsidR="001039E0">
        <w:rPr>
          <w:rFonts w:ascii="Arial" w:hAnsi="Arial" w:cs="Arial"/>
          <w:sz w:val="24"/>
          <w:szCs w:val="24"/>
        </w:rPr>
        <w:t xml:space="preserve">. The </w:t>
      </w:r>
      <w:r w:rsidRPr="005C6005">
        <w:rPr>
          <w:rFonts w:ascii="Arial" w:hAnsi="Arial" w:cs="Arial"/>
          <w:sz w:val="24"/>
          <w:szCs w:val="24"/>
        </w:rPr>
        <w:t>population of the study consisted of distance le</w:t>
      </w:r>
      <w:r>
        <w:rPr>
          <w:rFonts w:ascii="Arial" w:hAnsi="Arial" w:cs="Arial"/>
          <w:sz w:val="24"/>
          <w:szCs w:val="24"/>
        </w:rPr>
        <w:t>arners from LAUTECH</w:t>
      </w:r>
      <w:r w:rsidRPr="005C6005">
        <w:rPr>
          <w:rFonts w:ascii="Arial" w:hAnsi="Arial" w:cs="Arial"/>
          <w:sz w:val="24"/>
          <w:szCs w:val="24"/>
        </w:rPr>
        <w:t>. A random sampling technique was used to select 341</w:t>
      </w:r>
      <w:r w:rsidR="006C6E97">
        <w:rPr>
          <w:rFonts w:ascii="Arial" w:hAnsi="Arial" w:cs="Arial"/>
          <w:sz w:val="24"/>
          <w:szCs w:val="24"/>
        </w:rPr>
        <w:t xml:space="preserve"> respondents as</w:t>
      </w:r>
      <w:r w:rsidRPr="005C6005">
        <w:rPr>
          <w:rFonts w:ascii="Arial" w:hAnsi="Arial" w:cs="Arial"/>
          <w:sz w:val="24"/>
          <w:szCs w:val="24"/>
        </w:rPr>
        <w:t xml:space="preserve"> sample size of the study. Data was collected</w:t>
      </w:r>
      <w:r w:rsidR="006C6E97">
        <w:rPr>
          <w:rFonts w:ascii="Arial" w:hAnsi="Arial" w:cs="Arial"/>
          <w:sz w:val="24"/>
          <w:szCs w:val="24"/>
        </w:rPr>
        <w:t xml:space="preserve"> using an adapted questionnaire</w:t>
      </w:r>
      <w:r>
        <w:rPr>
          <w:rFonts w:ascii="Arial" w:hAnsi="Arial" w:cs="Arial"/>
          <w:sz w:val="24"/>
          <w:szCs w:val="24"/>
        </w:rPr>
        <w:t>. Four</w:t>
      </w:r>
      <w:r w:rsidRPr="005C6005">
        <w:rPr>
          <w:rFonts w:ascii="Arial" w:hAnsi="Arial" w:cs="Arial"/>
          <w:sz w:val="24"/>
          <w:szCs w:val="24"/>
        </w:rPr>
        <w:t xml:space="preserve"> resea</w:t>
      </w:r>
      <w:r w:rsidR="001039E0">
        <w:rPr>
          <w:rFonts w:ascii="Arial" w:hAnsi="Arial" w:cs="Arial"/>
          <w:sz w:val="24"/>
          <w:szCs w:val="24"/>
        </w:rPr>
        <w:t xml:space="preserve">rch questions were </w:t>
      </w:r>
      <w:r w:rsidR="001039E0" w:rsidRPr="005C6005">
        <w:rPr>
          <w:rFonts w:ascii="Arial" w:hAnsi="Arial" w:cs="Arial"/>
          <w:sz w:val="24"/>
          <w:szCs w:val="24"/>
        </w:rPr>
        <w:t>answered</w:t>
      </w:r>
      <w:r w:rsidRPr="005C6005">
        <w:rPr>
          <w:rFonts w:ascii="Arial" w:hAnsi="Arial" w:cs="Arial"/>
          <w:sz w:val="24"/>
          <w:szCs w:val="24"/>
        </w:rPr>
        <w:t xml:space="preserve"> by the study. A total of 341 copies of the questionnaire were di</w:t>
      </w:r>
      <w:r w:rsidR="006C6E97">
        <w:rPr>
          <w:rFonts w:ascii="Arial" w:hAnsi="Arial" w:cs="Arial"/>
          <w:sz w:val="24"/>
          <w:szCs w:val="24"/>
        </w:rPr>
        <w:t xml:space="preserve">stributed to the respondents </w:t>
      </w:r>
      <w:r w:rsidRPr="005C6005">
        <w:rPr>
          <w:rFonts w:ascii="Arial" w:hAnsi="Arial" w:cs="Arial"/>
          <w:sz w:val="24"/>
          <w:szCs w:val="24"/>
        </w:rPr>
        <w:t>with a response rate of 86.2%. The findings of the study rev</w:t>
      </w:r>
      <w:r w:rsidR="001039E0">
        <w:rPr>
          <w:rFonts w:ascii="Arial" w:hAnsi="Arial" w:cs="Arial"/>
          <w:sz w:val="24"/>
          <w:szCs w:val="24"/>
        </w:rPr>
        <w:t xml:space="preserve">ealed that the majority (90.2%) </w:t>
      </w:r>
      <w:r w:rsidRPr="005C6005">
        <w:rPr>
          <w:rFonts w:ascii="Arial" w:hAnsi="Arial" w:cs="Arial"/>
          <w:sz w:val="24"/>
          <w:szCs w:val="24"/>
        </w:rPr>
        <w:t xml:space="preserve">of the respondents agreed that the library offered support services except for documentary, borrowing and internet services to distance learners. Also, the findings revealed that the level of accessibility of library support services was </w:t>
      </w:r>
      <w:r>
        <w:rPr>
          <w:rFonts w:ascii="Arial" w:hAnsi="Arial" w:cs="Arial"/>
          <w:sz w:val="24"/>
          <w:szCs w:val="24"/>
        </w:rPr>
        <w:t xml:space="preserve">slightly </w:t>
      </w:r>
      <w:r w:rsidRPr="005C6005">
        <w:rPr>
          <w:rFonts w:ascii="Arial" w:hAnsi="Arial" w:cs="Arial"/>
          <w:sz w:val="24"/>
          <w:szCs w:val="24"/>
        </w:rPr>
        <w:t xml:space="preserve">above average. </w:t>
      </w:r>
      <w:r w:rsidRPr="005C6005">
        <w:rPr>
          <w:rFonts w:ascii="Arial" w:eastAsia="Times New Roman" w:hAnsi="Arial" w:cs="Arial"/>
          <w:bCs/>
          <w:sz w:val="24"/>
          <w:szCs w:val="24"/>
        </w:rPr>
        <w:t xml:space="preserve">Furthermore, the findings revealed that </w:t>
      </w:r>
      <w:r w:rsidRPr="005C6005">
        <w:rPr>
          <w:rFonts w:ascii="Arial" w:hAnsi="Arial" w:cs="Arial"/>
          <w:sz w:val="24"/>
          <w:szCs w:val="24"/>
        </w:rPr>
        <w:t>the level of satisfac</w:t>
      </w:r>
      <w:r w:rsidR="001039E0">
        <w:rPr>
          <w:rFonts w:ascii="Arial" w:hAnsi="Arial" w:cs="Arial"/>
          <w:sz w:val="24"/>
          <w:szCs w:val="24"/>
        </w:rPr>
        <w:t>tion</w:t>
      </w:r>
      <w:r w:rsidRPr="005C6005">
        <w:rPr>
          <w:rFonts w:ascii="Arial" w:hAnsi="Arial" w:cs="Arial"/>
          <w:sz w:val="24"/>
          <w:szCs w:val="24"/>
        </w:rPr>
        <w:t xml:space="preserve"> by </w:t>
      </w:r>
      <w:r w:rsidR="001039E0">
        <w:rPr>
          <w:rFonts w:ascii="Arial" w:hAnsi="Arial" w:cs="Arial"/>
          <w:sz w:val="24"/>
          <w:szCs w:val="24"/>
        </w:rPr>
        <w:t xml:space="preserve">distance learners is low. </w:t>
      </w:r>
      <w:r w:rsidR="00A33368">
        <w:rPr>
          <w:rFonts w:ascii="Arial" w:hAnsi="Arial" w:cs="Arial"/>
          <w:sz w:val="24"/>
          <w:szCs w:val="24"/>
        </w:rPr>
        <w:t>The</w:t>
      </w:r>
      <w:r w:rsidRPr="005C6005">
        <w:rPr>
          <w:rFonts w:ascii="Arial" w:hAnsi="Arial" w:cs="Arial"/>
          <w:sz w:val="24"/>
          <w:szCs w:val="24"/>
        </w:rPr>
        <w:t xml:space="preserve"> s</w:t>
      </w:r>
      <w:r w:rsidR="006076A8">
        <w:rPr>
          <w:rFonts w:ascii="Arial" w:hAnsi="Arial" w:cs="Arial"/>
          <w:sz w:val="24"/>
          <w:szCs w:val="24"/>
        </w:rPr>
        <w:t xml:space="preserve">tudy revealed that geographical isolation, poor </w:t>
      </w:r>
      <w:r w:rsidRPr="005C6005">
        <w:rPr>
          <w:rFonts w:ascii="Arial" w:hAnsi="Arial" w:cs="Arial"/>
          <w:sz w:val="24"/>
          <w:szCs w:val="24"/>
        </w:rPr>
        <w:t>In</w:t>
      </w:r>
      <w:r w:rsidR="006076A8">
        <w:rPr>
          <w:rFonts w:ascii="Arial" w:hAnsi="Arial" w:cs="Arial"/>
          <w:sz w:val="24"/>
          <w:szCs w:val="24"/>
        </w:rPr>
        <w:t xml:space="preserve">ternet connectivity, difficulty in borrowing </w:t>
      </w:r>
      <w:r w:rsidRPr="005C6005">
        <w:rPr>
          <w:rFonts w:ascii="Arial" w:hAnsi="Arial" w:cs="Arial"/>
          <w:sz w:val="24"/>
          <w:szCs w:val="24"/>
        </w:rPr>
        <w:t>library</w:t>
      </w:r>
      <w:r w:rsidR="001039E0">
        <w:rPr>
          <w:rFonts w:ascii="Arial" w:hAnsi="Arial" w:cs="Arial"/>
          <w:sz w:val="24"/>
          <w:szCs w:val="24"/>
        </w:rPr>
        <w:t xml:space="preserve"> and others</w:t>
      </w:r>
      <w:r w:rsidR="006C6E97">
        <w:rPr>
          <w:rFonts w:ascii="Arial" w:hAnsi="Arial" w:cs="Arial"/>
          <w:sz w:val="24"/>
          <w:szCs w:val="24"/>
        </w:rPr>
        <w:t xml:space="preserve"> </w:t>
      </w:r>
      <w:r w:rsidRPr="005C6005">
        <w:rPr>
          <w:rFonts w:ascii="Arial" w:hAnsi="Arial" w:cs="Arial"/>
          <w:sz w:val="24"/>
          <w:szCs w:val="24"/>
        </w:rPr>
        <w:t>affe</w:t>
      </w:r>
      <w:r>
        <w:rPr>
          <w:rFonts w:ascii="Arial" w:hAnsi="Arial" w:cs="Arial"/>
          <w:sz w:val="24"/>
          <w:szCs w:val="24"/>
        </w:rPr>
        <w:t>cting the use of library</w:t>
      </w:r>
      <w:r w:rsidR="001039E0">
        <w:rPr>
          <w:rFonts w:ascii="Arial" w:hAnsi="Arial" w:cs="Arial"/>
          <w:sz w:val="24"/>
          <w:szCs w:val="24"/>
        </w:rPr>
        <w:t xml:space="preserve"> services</w:t>
      </w:r>
      <w:r w:rsidRPr="005C6005">
        <w:rPr>
          <w:rFonts w:ascii="Arial" w:hAnsi="Arial" w:cs="Arial"/>
          <w:sz w:val="24"/>
          <w:szCs w:val="24"/>
        </w:rPr>
        <w:t>.</w:t>
      </w:r>
      <w:r w:rsidR="006076A8">
        <w:rPr>
          <w:rFonts w:ascii="Arial" w:eastAsia="Times New Roman" w:hAnsi="Arial" w:cs="Arial"/>
          <w:bCs/>
          <w:sz w:val="24"/>
          <w:szCs w:val="24"/>
        </w:rPr>
        <w:t xml:space="preserve"> </w:t>
      </w:r>
      <w:r w:rsidRPr="005C6005">
        <w:rPr>
          <w:rFonts w:ascii="Arial" w:hAnsi="Arial" w:cs="Arial"/>
          <w:sz w:val="24"/>
          <w:szCs w:val="24"/>
        </w:rPr>
        <w:t>The study concluded that the LAUTECH library provided</w:t>
      </w:r>
      <w:r>
        <w:rPr>
          <w:rFonts w:ascii="Arial" w:hAnsi="Arial" w:cs="Arial"/>
          <w:sz w:val="24"/>
          <w:szCs w:val="24"/>
        </w:rPr>
        <w:t xml:space="preserve"> library services but inadequate to DLs.</w:t>
      </w:r>
      <w:r w:rsidRPr="005C6005">
        <w:rPr>
          <w:rFonts w:ascii="Arial" w:hAnsi="Arial" w:cs="Arial"/>
          <w:sz w:val="24"/>
          <w:szCs w:val="24"/>
        </w:rPr>
        <w:t xml:space="preserve"> Based on the findings; the study recommended among others that</w:t>
      </w:r>
      <w:r w:rsidRPr="005C6005">
        <w:rPr>
          <w:rFonts w:ascii="Arial" w:eastAsia="Times New Roman" w:hAnsi="Arial" w:cs="Arial"/>
          <w:color w:val="000000"/>
          <w:sz w:val="24"/>
          <w:szCs w:val="24"/>
        </w:rPr>
        <w:t xml:space="preserve"> library management should extend borrowing of books. </w:t>
      </w:r>
    </w:p>
    <w:p w:rsidR="00AD7D0B" w:rsidRPr="005C6005" w:rsidRDefault="00AD7D0B" w:rsidP="00AD7D0B">
      <w:pPr>
        <w:spacing w:before="240" w:line="360" w:lineRule="auto"/>
        <w:contextualSpacing/>
        <w:jc w:val="both"/>
        <w:rPr>
          <w:rFonts w:ascii="Arial" w:eastAsia="Times New Roman" w:hAnsi="Arial" w:cs="Arial"/>
          <w:b/>
          <w:sz w:val="24"/>
          <w:szCs w:val="24"/>
        </w:rPr>
      </w:pPr>
      <w:r w:rsidRPr="005C6005">
        <w:rPr>
          <w:rFonts w:ascii="Arial" w:eastAsia="Times New Roman" w:hAnsi="Arial" w:cs="Arial"/>
          <w:b/>
          <w:sz w:val="24"/>
          <w:szCs w:val="24"/>
        </w:rPr>
        <w:t>Keywords:</w:t>
      </w:r>
      <w:r w:rsidR="006076A8">
        <w:rPr>
          <w:rFonts w:ascii="Arial" w:eastAsia="Times New Roman" w:hAnsi="Arial" w:cs="Arial"/>
          <w:b/>
          <w:sz w:val="24"/>
          <w:szCs w:val="24"/>
        </w:rPr>
        <w:t xml:space="preserve"> </w:t>
      </w:r>
      <w:r w:rsidRPr="005C6005">
        <w:rPr>
          <w:rFonts w:ascii="Arial" w:hAnsi="Arial" w:cs="Arial"/>
          <w:sz w:val="24"/>
          <w:szCs w:val="24"/>
        </w:rPr>
        <w:t>Open education, Library support Program, Distance L</w:t>
      </w:r>
      <w:r>
        <w:rPr>
          <w:rFonts w:ascii="Arial" w:hAnsi="Arial" w:cs="Arial"/>
          <w:sz w:val="24"/>
          <w:szCs w:val="24"/>
        </w:rPr>
        <w:t>ea</w:t>
      </w:r>
      <w:r w:rsidR="006076A8">
        <w:rPr>
          <w:rFonts w:ascii="Arial" w:hAnsi="Arial" w:cs="Arial"/>
          <w:sz w:val="24"/>
          <w:szCs w:val="24"/>
        </w:rPr>
        <w:t xml:space="preserve">rner, University,     </w:t>
      </w:r>
      <w:r w:rsidR="006076A8">
        <w:rPr>
          <w:rFonts w:ascii="Arial" w:hAnsi="Arial" w:cs="Arial"/>
          <w:sz w:val="24"/>
          <w:szCs w:val="24"/>
        </w:rPr>
        <w:tab/>
      </w:r>
      <w:r w:rsidRPr="005C6005">
        <w:rPr>
          <w:rFonts w:ascii="Arial" w:hAnsi="Arial" w:cs="Arial"/>
          <w:sz w:val="24"/>
          <w:szCs w:val="24"/>
        </w:rPr>
        <w:t>LAUTECH, Nigeria</w:t>
      </w:r>
    </w:p>
    <w:p w:rsidR="00AD7D0B" w:rsidRPr="005C6005" w:rsidRDefault="00AD7D0B" w:rsidP="00AD7D0B">
      <w:pPr>
        <w:pStyle w:val="Default"/>
        <w:spacing w:line="360" w:lineRule="auto"/>
        <w:jc w:val="both"/>
        <w:rPr>
          <w:rFonts w:ascii="Arial" w:hAnsi="Arial" w:cs="Arial"/>
          <w:b/>
          <w:bCs/>
        </w:rPr>
      </w:pPr>
    </w:p>
    <w:p w:rsidR="00AD7D0B" w:rsidRDefault="00AD7D0B" w:rsidP="00AD7D0B">
      <w:pPr>
        <w:pStyle w:val="Default"/>
        <w:spacing w:line="360" w:lineRule="auto"/>
        <w:jc w:val="both"/>
        <w:rPr>
          <w:rFonts w:ascii="Arial" w:hAnsi="Arial" w:cs="Arial"/>
          <w:b/>
          <w:bCs/>
        </w:rPr>
      </w:pPr>
    </w:p>
    <w:p w:rsidR="00AD7D0B" w:rsidRPr="005C6005" w:rsidRDefault="00AD7D0B" w:rsidP="00D103AA">
      <w:pPr>
        <w:pStyle w:val="Default"/>
        <w:numPr>
          <w:ilvl w:val="0"/>
          <w:numId w:val="15"/>
        </w:numPr>
        <w:spacing w:line="360" w:lineRule="auto"/>
        <w:jc w:val="both"/>
        <w:rPr>
          <w:rFonts w:ascii="Arial" w:hAnsi="Arial" w:cs="Arial"/>
        </w:rPr>
      </w:pPr>
      <w:r w:rsidRPr="005C6005">
        <w:rPr>
          <w:rFonts w:ascii="Arial" w:hAnsi="Arial" w:cs="Arial"/>
          <w:b/>
          <w:bCs/>
        </w:rPr>
        <w:lastRenderedPageBreak/>
        <w:t xml:space="preserve">Introduction </w:t>
      </w:r>
    </w:p>
    <w:p w:rsidR="0062708F" w:rsidRDefault="00AD7D0B" w:rsidP="00AD7D0B">
      <w:pPr>
        <w:autoSpaceDE w:val="0"/>
        <w:autoSpaceDN w:val="0"/>
        <w:adjustRightInd w:val="0"/>
        <w:spacing w:after="0" w:line="360" w:lineRule="auto"/>
        <w:jc w:val="both"/>
        <w:rPr>
          <w:rFonts w:ascii="Arial" w:eastAsia="Times New Roman" w:hAnsi="Arial" w:cs="Arial"/>
          <w:color w:val="3C4043"/>
          <w:sz w:val="24"/>
          <w:szCs w:val="24"/>
        </w:rPr>
      </w:pPr>
      <w:r w:rsidRPr="005C6005">
        <w:rPr>
          <w:rFonts w:ascii="Arial" w:hAnsi="Arial" w:cs="Arial"/>
          <w:sz w:val="24"/>
          <w:szCs w:val="24"/>
        </w:rPr>
        <w:t>Education plays a key role in the empowerment of citizens and the development of any nation. Tertiary institutions are saddled with the responsibility of providing quality education. It is an institution that provides post-secondary school education on a full-time, part-time or distance basis. Examples of tertiary institutions are university, polytechnic and college of education.</w:t>
      </w:r>
      <w:r w:rsidRPr="005C6005">
        <w:rPr>
          <w:rFonts w:ascii="Arial" w:eastAsia="Times New Roman" w:hAnsi="Arial" w:cs="Arial"/>
          <w:sz w:val="24"/>
          <w:szCs w:val="24"/>
        </w:rPr>
        <w:t xml:space="preserve"> University could be described as </w:t>
      </w:r>
      <w:r w:rsidRPr="005C6005">
        <w:rPr>
          <w:rFonts w:ascii="Arial" w:eastAsia="Times New Roman" w:hAnsi="Arial" w:cs="Arial"/>
          <w:color w:val="3C4043"/>
          <w:sz w:val="24"/>
          <w:szCs w:val="24"/>
        </w:rPr>
        <w:t>an institution of higher learning, providing facilities for teaching and research and authorized to grant academic degrees (first degree, master’s degree, and doctoral degree). It is an apex institution</w:t>
      </w:r>
      <w:r w:rsidRPr="005C6005">
        <w:rPr>
          <w:rFonts w:ascii="Arial" w:eastAsia="Times New Roman" w:hAnsi="Arial" w:cs="Arial"/>
          <w:sz w:val="24"/>
          <w:szCs w:val="24"/>
        </w:rPr>
        <w:t xml:space="preserve"> for the acquisition and advancement of knowledge.</w:t>
      </w:r>
      <w:r w:rsidRPr="005C6005">
        <w:rPr>
          <w:rFonts w:ascii="Arial" w:eastAsia="Times New Roman" w:hAnsi="Arial" w:cs="Arial"/>
          <w:color w:val="3C4043"/>
          <w:sz w:val="24"/>
          <w:szCs w:val="24"/>
        </w:rPr>
        <w:t xml:space="preserve">  University offers two main educational systems namely conventional and open distance</w:t>
      </w:r>
      <w:r>
        <w:rPr>
          <w:rFonts w:ascii="Arial" w:eastAsia="Times New Roman" w:hAnsi="Arial" w:cs="Arial"/>
          <w:color w:val="3C4043"/>
          <w:sz w:val="24"/>
          <w:szCs w:val="24"/>
        </w:rPr>
        <w:t xml:space="preserve"> education. </w:t>
      </w:r>
    </w:p>
    <w:p w:rsidR="00AD7D0B" w:rsidRPr="005C6005" w:rsidRDefault="00AD7D0B" w:rsidP="0062708F">
      <w:pPr>
        <w:autoSpaceDE w:val="0"/>
        <w:autoSpaceDN w:val="0"/>
        <w:adjustRightInd w:val="0"/>
        <w:spacing w:after="0" w:line="360" w:lineRule="auto"/>
        <w:ind w:firstLine="720"/>
        <w:jc w:val="both"/>
        <w:rPr>
          <w:rFonts w:ascii="Arial" w:hAnsi="Arial" w:cs="Arial"/>
          <w:sz w:val="24"/>
          <w:szCs w:val="24"/>
        </w:rPr>
      </w:pPr>
      <w:r w:rsidRPr="005C6005">
        <w:rPr>
          <w:rFonts w:ascii="Arial" w:hAnsi="Arial" w:cs="Arial"/>
          <w:sz w:val="24"/>
          <w:szCs w:val="24"/>
        </w:rPr>
        <w:t xml:space="preserve">The conventional system of education cannot accommodate all because of the increasing number of the needed individuals that want to improve their level of education. This </w:t>
      </w:r>
      <w:r w:rsidR="00623C17" w:rsidRPr="005C6005">
        <w:rPr>
          <w:rFonts w:ascii="Arial" w:hAnsi="Arial" w:cs="Arial"/>
          <w:sz w:val="24"/>
          <w:szCs w:val="24"/>
        </w:rPr>
        <w:t>rise</w:t>
      </w:r>
      <w:r w:rsidRPr="005C6005">
        <w:rPr>
          <w:rFonts w:ascii="Arial" w:hAnsi="Arial" w:cs="Arial"/>
          <w:sz w:val="24"/>
          <w:szCs w:val="24"/>
        </w:rPr>
        <w:t xml:space="preserve"> in </w:t>
      </w:r>
      <w:r w:rsidR="00623C17" w:rsidRPr="005C6005">
        <w:rPr>
          <w:rFonts w:ascii="Arial" w:hAnsi="Arial" w:cs="Arial"/>
          <w:sz w:val="24"/>
          <w:szCs w:val="24"/>
        </w:rPr>
        <w:t>request</w:t>
      </w:r>
      <w:r w:rsidRPr="005C6005">
        <w:rPr>
          <w:rFonts w:ascii="Arial" w:hAnsi="Arial" w:cs="Arial"/>
          <w:sz w:val="24"/>
          <w:szCs w:val="24"/>
        </w:rPr>
        <w:t xml:space="preserve"> for higher education by learners of varying ages in the world led to the introduction of distance education (</w:t>
      </w:r>
      <w:proofErr w:type="spellStart"/>
      <w:r w:rsidRPr="005C6005">
        <w:rPr>
          <w:rFonts w:ascii="Arial" w:hAnsi="Arial" w:cs="Arial"/>
          <w:sz w:val="24"/>
          <w:szCs w:val="24"/>
        </w:rPr>
        <w:t>Mayende</w:t>
      </w:r>
      <w:proofErr w:type="spellEnd"/>
      <w:r w:rsidRPr="005C6005">
        <w:rPr>
          <w:rFonts w:ascii="Arial" w:hAnsi="Arial" w:cs="Arial"/>
          <w:sz w:val="24"/>
          <w:szCs w:val="24"/>
        </w:rPr>
        <w:t xml:space="preserve"> &amp; </w:t>
      </w:r>
      <w:proofErr w:type="spellStart"/>
      <w:r w:rsidRPr="005C6005">
        <w:rPr>
          <w:rFonts w:ascii="Arial" w:hAnsi="Arial" w:cs="Arial"/>
          <w:sz w:val="24"/>
          <w:szCs w:val="24"/>
        </w:rPr>
        <w:t>Obura</w:t>
      </w:r>
      <w:proofErr w:type="spellEnd"/>
      <w:r w:rsidRPr="005C6005">
        <w:rPr>
          <w:rFonts w:ascii="Arial" w:hAnsi="Arial" w:cs="Arial"/>
          <w:sz w:val="24"/>
          <w:szCs w:val="24"/>
        </w:rPr>
        <w:t>, 2013). As pointed out by United Nations Educational Scientific</w:t>
      </w:r>
      <w:r w:rsidR="00BF1016">
        <w:rPr>
          <w:rFonts w:ascii="Arial" w:hAnsi="Arial" w:cs="Arial"/>
          <w:sz w:val="24"/>
          <w:szCs w:val="24"/>
        </w:rPr>
        <w:t xml:space="preserve"> and Culture </w:t>
      </w:r>
      <w:proofErr w:type="spellStart"/>
      <w:r w:rsidR="00BF1016">
        <w:rPr>
          <w:rFonts w:ascii="Arial" w:hAnsi="Arial" w:cs="Arial"/>
          <w:sz w:val="24"/>
          <w:szCs w:val="24"/>
        </w:rPr>
        <w:t>Organisation</w:t>
      </w:r>
      <w:proofErr w:type="spellEnd"/>
      <w:r w:rsidRPr="005C6005">
        <w:rPr>
          <w:rFonts w:ascii="Arial" w:hAnsi="Arial" w:cs="Arial"/>
          <w:sz w:val="24"/>
          <w:szCs w:val="24"/>
        </w:rPr>
        <w:t xml:space="preserve"> (2002) the two main factors that have caused an explosion of interest in distance learning are</w:t>
      </w:r>
      <w:r w:rsidR="00BF1016">
        <w:rPr>
          <w:rFonts w:ascii="Arial" w:hAnsi="Arial" w:cs="Arial"/>
          <w:sz w:val="24"/>
          <w:szCs w:val="24"/>
        </w:rPr>
        <w:t>;</w:t>
      </w:r>
      <w:r w:rsidRPr="005C6005">
        <w:rPr>
          <w:rFonts w:ascii="Arial" w:hAnsi="Arial" w:cs="Arial"/>
          <w:sz w:val="24"/>
          <w:szCs w:val="24"/>
        </w:rPr>
        <w:t xml:space="preserve"> the growing need for continual skills upgrading and retraining; and the technological advances that have made it </w:t>
      </w:r>
      <w:r w:rsidR="00BF1016">
        <w:rPr>
          <w:rFonts w:ascii="Arial" w:hAnsi="Arial" w:cs="Arial"/>
          <w:sz w:val="24"/>
          <w:szCs w:val="24"/>
        </w:rPr>
        <w:t xml:space="preserve">possible to teach more </w:t>
      </w:r>
      <w:r w:rsidRPr="005C6005">
        <w:rPr>
          <w:rFonts w:ascii="Arial" w:hAnsi="Arial" w:cs="Arial"/>
          <w:sz w:val="24"/>
          <w:szCs w:val="24"/>
        </w:rPr>
        <w:t>subjects at a distance. Similarly, Biao (2012) reported that experience from nationally and internationally has shown that conventional education cannot meet the demands of the present-day socio educational milieu, especially for developing countries like Nigeria. At present, the numbers of students admitted annually into conventional universities in Nigeria are so low compared to the number of those yearning to have a university education (</w:t>
      </w:r>
      <w:proofErr w:type="spellStart"/>
      <w:r w:rsidRPr="005C6005">
        <w:rPr>
          <w:rFonts w:ascii="Arial" w:hAnsi="Arial" w:cs="Arial"/>
          <w:sz w:val="24"/>
          <w:szCs w:val="24"/>
        </w:rPr>
        <w:t>Damilola</w:t>
      </w:r>
      <w:proofErr w:type="spellEnd"/>
      <w:r w:rsidRPr="005C6005">
        <w:rPr>
          <w:rFonts w:ascii="Arial" w:hAnsi="Arial" w:cs="Arial"/>
          <w:sz w:val="24"/>
          <w:szCs w:val="24"/>
        </w:rPr>
        <w:t xml:space="preserve">, 2013). This might be due to a lack of financial capacity and infrastructure facility of Nigerian universities which compelled an emergence of an Open and Distance Learning (ODL) system. ODL as an innovative and cost-effective educational system is meant to cater to the gap in educational provision. </w:t>
      </w:r>
    </w:p>
    <w:p w:rsidR="0062708F" w:rsidRDefault="00AD7D0B" w:rsidP="0062708F">
      <w:pPr>
        <w:pStyle w:val="Default"/>
        <w:spacing w:line="360" w:lineRule="auto"/>
        <w:ind w:firstLine="720"/>
        <w:jc w:val="both"/>
        <w:rPr>
          <w:rFonts w:ascii="Arial" w:hAnsi="Arial" w:cs="Arial"/>
          <w:color w:val="auto"/>
        </w:rPr>
      </w:pPr>
      <w:r>
        <w:rPr>
          <w:rFonts w:ascii="Arial" w:hAnsi="Arial" w:cs="Arial"/>
        </w:rPr>
        <w:t xml:space="preserve">Transformation in </w:t>
      </w:r>
      <w:r w:rsidRPr="005C6005">
        <w:rPr>
          <w:rFonts w:ascii="Arial" w:hAnsi="Arial" w:cs="Arial"/>
        </w:rPr>
        <w:t>g</w:t>
      </w:r>
      <w:r>
        <w:rPr>
          <w:rFonts w:ascii="Arial" w:hAnsi="Arial" w:cs="Arial"/>
        </w:rPr>
        <w:t>lobal digitization</w:t>
      </w:r>
      <w:r w:rsidRPr="005C6005">
        <w:rPr>
          <w:rFonts w:ascii="Arial" w:hAnsi="Arial" w:cs="Arial"/>
        </w:rPr>
        <w:t xml:space="preserve"> by the Internet has propelled the concept of distance education in developed and developing nations (</w:t>
      </w:r>
      <w:proofErr w:type="spellStart"/>
      <w:r w:rsidRPr="005C6005">
        <w:rPr>
          <w:rFonts w:ascii="Arial" w:hAnsi="Arial" w:cs="Arial"/>
        </w:rPr>
        <w:t>Owusu-Ansah</w:t>
      </w:r>
      <w:proofErr w:type="spellEnd"/>
      <w:r w:rsidRPr="005C6005">
        <w:rPr>
          <w:rFonts w:ascii="Arial" w:hAnsi="Arial" w:cs="Arial"/>
        </w:rPr>
        <w:t xml:space="preserve"> &amp; </w:t>
      </w:r>
      <w:proofErr w:type="spellStart"/>
      <w:r w:rsidRPr="005C6005">
        <w:rPr>
          <w:rFonts w:ascii="Arial" w:hAnsi="Arial" w:cs="Arial"/>
        </w:rPr>
        <w:t>Bubuama</w:t>
      </w:r>
      <w:proofErr w:type="spellEnd"/>
      <w:r w:rsidRPr="005C6005">
        <w:rPr>
          <w:rFonts w:ascii="Arial" w:hAnsi="Arial" w:cs="Arial"/>
        </w:rPr>
        <w:t xml:space="preserve">, 2015). Education </w:t>
      </w:r>
      <w:r>
        <w:rPr>
          <w:rFonts w:ascii="Arial" w:hAnsi="Arial" w:cs="Arial"/>
        </w:rPr>
        <w:t>serves as</w:t>
      </w:r>
      <w:r w:rsidRPr="005C6005">
        <w:rPr>
          <w:rFonts w:ascii="Arial" w:hAnsi="Arial" w:cs="Arial"/>
        </w:rPr>
        <w:t xml:space="preserve"> a tool for the shaping of</w:t>
      </w:r>
      <w:r>
        <w:rPr>
          <w:rFonts w:ascii="Arial" w:hAnsi="Arial" w:cs="Arial"/>
        </w:rPr>
        <w:t xml:space="preserve"> developed and developing nations. Library as one of the</w:t>
      </w:r>
      <w:r w:rsidR="00483035">
        <w:rPr>
          <w:rFonts w:ascii="Arial" w:hAnsi="Arial" w:cs="Arial"/>
        </w:rPr>
        <w:t xml:space="preserve"> essential</w:t>
      </w:r>
      <w:r w:rsidRPr="005C6005">
        <w:rPr>
          <w:rFonts w:ascii="Arial" w:hAnsi="Arial" w:cs="Arial"/>
        </w:rPr>
        <w:t xml:space="preserve"> support systems that influence the quality of educ</w:t>
      </w:r>
      <w:r>
        <w:rPr>
          <w:rFonts w:ascii="Arial" w:hAnsi="Arial" w:cs="Arial"/>
        </w:rPr>
        <w:t xml:space="preserve">ation </w:t>
      </w:r>
      <w:r>
        <w:rPr>
          <w:rFonts w:ascii="Arial" w:hAnsi="Arial" w:cs="Arial"/>
        </w:rPr>
        <w:lastRenderedPageBreak/>
        <w:t>provided through</w:t>
      </w:r>
      <w:r w:rsidRPr="005C6005">
        <w:rPr>
          <w:rFonts w:ascii="Arial" w:hAnsi="Arial" w:cs="Arial"/>
        </w:rPr>
        <w:t xml:space="preserve"> library support services and resources. The library is the heart of any educational institution because it </w:t>
      </w:r>
      <w:r w:rsidR="003A3B6A">
        <w:rPr>
          <w:rFonts w:ascii="Arial" w:hAnsi="Arial" w:cs="Arial"/>
        </w:rPr>
        <w:t>facilitates</w:t>
      </w:r>
      <w:r w:rsidRPr="005C6005">
        <w:rPr>
          <w:rFonts w:ascii="Arial" w:hAnsi="Arial" w:cs="Arial"/>
        </w:rPr>
        <w:t xml:space="preserve"> the acquisition of materials, research</w:t>
      </w:r>
      <w:r w:rsidR="00F04127">
        <w:rPr>
          <w:rFonts w:ascii="Arial" w:hAnsi="Arial" w:cs="Arial"/>
        </w:rPr>
        <w:t>,</w:t>
      </w:r>
      <w:r w:rsidR="00F04127" w:rsidRPr="00F04127">
        <w:rPr>
          <w:rFonts w:ascii="Arial" w:hAnsi="Arial" w:cs="Arial"/>
        </w:rPr>
        <w:t xml:space="preserve"> </w:t>
      </w:r>
      <w:r w:rsidRPr="005C6005">
        <w:rPr>
          <w:rFonts w:ascii="Arial" w:hAnsi="Arial" w:cs="Arial"/>
        </w:rPr>
        <w:t xml:space="preserve">and independent thinking </w:t>
      </w:r>
      <w:r w:rsidR="00D54A67">
        <w:rPr>
          <w:rFonts w:ascii="Arial" w:hAnsi="Arial" w:cs="Arial"/>
        </w:rPr>
        <w:t>by</w:t>
      </w:r>
      <w:r w:rsidRPr="005C6005">
        <w:rPr>
          <w:rFonts w:ascii="Arial" w:hAnsi="Arial" w:cs="Arial"/>
        </w:rPr>
        <w:t xml:space="preserve"> the provision of resources to support teaching and learning activities. The library houses both materials in print and electronic formats for the use of their clientele. It is essential to put in place learning </w:t>
      </w:r>
      <w:r w:rsidR="00C87AE6">
        <w:rPr>
          <w:rFonts w:ascii="Arial" w:hAnsi="Arial" w:cs="Arial"/>
        </w:rPr>
        <w:t>support services that</w:t>
      </w:r>
      <w:r w:rsidRPr="005C6005">
        <w:rPr>
          <w:rFonts w:ascii="Arial" w:hAnsi="Arial" w:cs="Arial"/>
        </w:rPr>
        <w:t xml:space="preserve"> </w:t>
      </w:r>
      <w:r w:rsidR="00C87AE6">
        <w:rPr>
          <w:rFonts w:ascii="Arial" w:hAnsi="Arial" w:cs="Arial"/>
        </w:rPr>
        <w:t>help</w:t>
      </w:r>
      <w:r w:rsidRPr="005C6005">
        <w:rPr>
          <w:rFonts w:ascii="Arial" w:hAnsi="Arial" w:cs="Arial"/>
        </w:rPr>
        <w:t xml:space="preserve"> the distance educational curricula to bridge the existing barrier in the process of making distance learners have the same benefits from library support services like conventional students on campus. Academic library as a university established library must meet the information needs of all students and other stakeholders by providing equal library services (Association of College and Research Libraries-ACRL, 2008). Adding to this, ACRL (2008) explained that every member of faculty,</w:t>
      </w:r>
      <w:r w:rsidR="00CB1810">
        <w:rPr>
          <w:rFonts w:ascii="Arial" w:hAnsi="Arial" w:cs="Arial"/>
        </w:rPr>
        <w:t xml:space="preserve"> student,</w:t>
      </w:r>
      <w:r w:rsidRPr="005C6005">
        <w:rPr>
          <w:rFonts w:ascii="Arial" w:hAnsi="Arial" w:cs="Arial"/>
        </w:rPr>
        <w:t xml:space="preserve"> administrator, non-teaching staff or the</w:t>
      </w:r>
      <w:r w:rsidR="00CB1810">
        <w:rPr>
          <w:rFonts w:ascii="Arial" w:hAnsi="Arial" w:cs="Arial"/>
        </w:rPr>
        <w:t xml:space="preserve"> host</w:t>
      </w:r>
      <w:r w:rsidRPr="005C6005">
        <w:rPr>
          <w:rFonts w:ascii="Arial" w:hAnsi="Arial" w:cs="Arial"/>
        </w:rPr>
        <w:t xml:space="preserve"> community of an</w:t>
      </w:r>
      <w:r w:rsidR="00CB1810">
        <w:rPr>
          <w:rFonts w:ascii="Arial" w:hAnsi="Arial" w:cs="Arial"/>
        </w:rPr>
        <w:t xml:space="preserve"> institution</w:t>
      </w:r>
      <w:r w:rsidRPr="005C6005">
        <w:rPr>
          <w:rFonts w:ascii="Arial" w:hAnsi="Arial" w:cs="Arial"/>
        </w:rPr>
        <w:t xml:space="preserve">, is entitled to the library resources and services of that institution. This includes direct communication with the </w:t>
      </w:r>
      <w:r w:rsidR="00CB1810" w:rsidRPr="005C6005">
        <w:rPr>
          <w:rFonts w:ascii="Arial" w:hAnsi="Arial" w:cs="Arial"/>
        </w:rPr>
        <w:t>suitable</w:t>
      </w:r>
      <w:r w:rsidRPr="005C6005">
        <w:rPr>
          <w:rFonts w:ascii="Arial" w:hAnsi="Arial" w:cs="Arial"/>
        </w:rPr>
        <w:t xml:space="preserve"> library staff, </w:t>
      </w:r>
      <w:r w:rsidR="00EE7EA3" w:rsidRPr="005C6005">
        <w:rPr>
          <w:rFonts w:ascii="Arial" w:hAnsi="Arial" w:cs="Arial"/>
        </w:rPr>
        <w:t>irrespective</w:t>
      </w:r>
      <w:r w:rsidRPr="005C6005">
        <w:rPr>
          <w:rFonts w:ascii="Arial" w:hAnsi="Arial" w:cs="Arial"/>
        </w:rPr>
        <w:t xml:space="preserve"> of </w:t>
      </w:r>
      <w:r w:rsidR="00EE7EA3">
        <w:rPr>
          <w:rFonts w:ascii="Arial" w:hAnsi="Arial" w:cs="Arial"/>
        </w:rPr>
        <w:t>where they were enrolled, located and their</w:t>
      </w:r>
      <w:r w:rsidRPr="005C6005">
        <w:rPr>
          <w:rFonts w:ascii="Arial" w:hAnsi="Arial" w:cs="Arial"/>
        </w:rPr>
        <w:t xml:space="preserve"> </w:t>
      </w:r>
      <w:r w:rsidR="00EE7EA3" w:rsidRPr="005C6005">
        <w:rPr>
          <w:rFonts w:ascii="Arial" w:hAnsi="Arial" w:cs="Arial"/>
        </w:rPr>
        <w:t>connection</w:t>
      </w:r>
      <w:r w:rsidRPr="005C6005">
        <w:rPr>
          <w:rFonts w:ascii="Arial" w:hAnsi="Arial" w:cs="Arial"/>
        </w:rPr>
        <w:t xml:space="preserve"> with the institution. Hence, </w:t>
      </w:r>
      <w:r>
        <w:rPr>
          <w:rFonts w:ascii="Arial" w:hAnsi="Arial" w:cs="Arial"/>
        </w:rPr>
        <w:t xml:space="preserve">the </w:t>
      </w:r>
      <w:r w:rsidRPr="005C6005">
        <w:rPr>
          <w:rFonts w:ascii="Arial" w:hAnsi="Arial" w:cs="Arial"/>
        </w:rPr>
        <w:t>aca</w:t>
      </w:r>
      <w:r w:rsidR="00370752">
        <w:rPr>
          <w:rFonts w:ascii="Arial" w:hAnsi="Arial" w:cs="Arial"/>
        </w:rPr>
        <w:t>demic libraries should meet</w:t>
      </w:r>
      <w:r w:rsidRPr="005C6005">
        <w:rPr>
          <w:rFonts w:ascii="Arial" w:hAnsi="Arial" w:cs="Arial"/>
        </w:rPr>
        <w:t xml:space="preserve"> the</w:t>
      </w:r>
      <w:r w:rsidR="00370752" w:rsidRPr="00370752">
        <w:rPr>
          <w:rFonts w:ascii="Arial" w:hAnsi="Arial" w:cs="Arial"/>
        </w:rPr>
        <w:t xml:space="preserve"> </w:t>
      </w:r>
      <w:r w:rsidR="00067963">
        <w:rPr>
          <w:rFonts w:ascii="Arial" w:hAnsi="Arial" w:cs="Arial"/>
        </w:rPr>
        <w:t xml:space="preserve">research </w:t>
      </w:r>
      <w:r w:rsidR="00370752">
        <w:rPr>
          <w:rFonts w:ascii="Arial" w:hAnsi="Arial" w:cs="Arial"/>
        </w:rPr>
        <w:t>and information</w:t>
      </w:r>
      <w:r w:rsidRPr="005C6005">
        <w:rPr>
          <w:rFonts w:ascii="Arial" w:hAnsi="Arial" w:cs="Arial"/>
        </w:rPr>
        <w:t xml:space="preserve"> needs of </w:t>
      </w:r>
      <w:r w:rsidR="00CB1810">
        <w:rPr>
          <w:rFonts w:ascii="Arial" w:hAnsi="Arial" w:cs="Arial"/>
        </w:rPr>
        <w:t>various</w:t>
      </w:r>
      <w:r w:rsidRPr="005C6005">
        <w:rPr>
          <w:rFonts w:ascii="Arial" w:hAnsi="Arial" w:cs="Arial"/>
        </w:rPr>
        <w:t xml:space="preserve"> categories of users, including the distance learners (DLs). </w:t>
      </w:r>
      <w:r w:rsidRPr="005C6005">
        <w:rPr>
          <w:rFonts w:ascii="Arial" w:hAnsi="Arial" w:cs="Arial"/>
          <w:color w:val="auto"/>
        </w:rPr>
        <w:t>Distance learning institutions are expected to provide solutions to educational problems. DLs could be defined as students who receive formalized learning on location outside the university campus (</w:t>
      </w:r>
      <w:proofErr w:type="spellStart"/>
      <w:r w:rsidRPr="005C6005">
        <w:rPr>
          <w:rFonts w:ascii="Arial" w:hAnsi="Arial" w:cs="Arial"/>
          <w:color w:val="auto"/>
        </w:rPr>
        <w:t>Adetimirin</w:t>
      </w:r>
      <w:proofErr w:type="spellEnd"/>
      <w:r w:rsidRPr="005C6005">
        <w:rPr>
          <w:rFonts w:ascii="Arial" w:hAnsi="Arial" w:cs="Arial"/>
          <w:color w:val="auto"/>
        </w:rPr>
        <w:t xml:space="preserve"> &amp; </w:t>
      </w:r>
      <w:proofErr w:type="spellStart"/>
      <w:r w:rsidRPr="005C6005">
        <w:rPr>
          <w:rFonts w:ascii="Arial" w:hAnsi="Arial" w:cs="Arial"/>
          <w:color w:val="auto"/>
        </w:rPr>
        <w:t>Omogbhe</w:t>
      </w:r>
      <w:proofErr w:type="spellEnd"/>
      <w:r w:rsidRPr="005C6005">
        <w:rPr>
          <w:rFonts w:ascii="Arial" w:hAnsi="Arial" w:cs="Arial"/>
          <w:color w:val="auto"/>
        </w:rPr>
        <w:t>, 2011).  Also, Heaps (2009) opined that DLs are students separated by available time or separated by distance from the institution in which they are e</w:t>
      </w:r>
      <w:r w:rsidR="00EE7EA3">
        <w:rPr>
          <w:rFonts w:ascii="Arial" w:hAnsi="Arial" w:cs="Arial"/>
          <w:color w:val="auto"/>
        </w:rPr>
        <w:t xml:space="preserve">nrolled for a course of study. </w:t>
      </w:r>
    </w:p>
    <w:p w:rsidR="00AD7D0B" w:rsidRPr="005C6005" w:rsidRDefault="00AD7D0B" w:rsidP="0062708F">
      <w:pPr>
        <w:pStyle w:val="Default"/>
        <w:spacing w:line="360" w:lineRule="auto"/>
        <w:ind w:firstLine="720"/>
        <w:jc w:val="both"/>
        <w:rPr>
          <w:rFonts w:ascii="Arial" w:hAnsi="Arial" w:cs="Arial"/>
          <w:color w:val="auto"/>
        </w:rPr>
      </w:pPr>
      <w:r w:rsidRPr="005C6005">
        <w:rPr>
          <w:rFonts w:ascii="Arial" w:hAnsi="Arial" w:cs="Arial"/>
          <w:color w:val="auto"/>
        </w:rPr>
        <w:t xml:space="preserve">According to </w:t>
      </w:r>
      <w:proofErr w:type="spellStart"/>
      <w:r w:rsidRPr="005C6005">
        <w:rPr>
          <w:rFonts w:ascii="Arial" w:hAnsi="Arial" w:cs="Arial"/>
          <w:color w:val="auto"/>
        </w:rPr>
        <w:t>Maboe</w:t>
      </w:r>
      <w:proofErr w:type="spellEnd"/>
      <w:r w:rsidRPr="005C6005">
        <w:rPr>
          <w:rFonts w:ascii="Arial" w:hAnsi="Arial" w:cs="Arial"/>
          <w:color w:val="auto"/>
        </w:rPr>
        <w:t xml:space="preserve"> (2017) the educational institutions have adopted the use of online technologies to </w:t>
      </w:r>
      <w:r w:rsidR="00721065" w:rsidRPr="005C6005">
        <w:rPr>
          <w:rFonts w:ascii="Arial" w:hAnsi="Arial" w:cs="Arial"/>
          <w:color w:val="auto"/>
        </w:rPr>
        <w:t>enable</w:t>
      </w:r>
      <w:r w:rsidRPr="005C6005">
        <w:rPr>
          <w:rFonts w:ascii="Arial" w:hAnsi="Arial" w:cs="Arial"/>
          <w:color w:val="auto"/>
        </w:rPr>
        <w:t xml:space="preserve"> teaching and learning, and to augment interactivity between the DLs, DLs and lecturers, DLs and study material, and DLs and the institution. This assertion corroborated findings by </w:t>
      </w:r>
      <w:proofErr w:type="spellStart"/>
      <w:r w:rsidRPr="005C6005">
        <w:rPr>
          <w:rFonts w:ascii="Arial" w:hAnsi="Arial" w:cs="Arial"/>
          <w:color w:val="auto"/>
        </w:rPr>
        <w:t>Karaduman</w:t>
      </w:r>
      <w:proofErr w:type="spellEnd"/>
      <w:r w:rsidRPr="005C6005">
        <w:rPr>
          <w:rFonts w:ascii="Arial" w:hAnsi="Arial" w:cs="Arial"/>
          <w:color w:val="auto"/>
        </w:rPr>
        <w:t xml:space="preserve"> and </w:t>
      </w:r>
      <w:proofErr w:type="spellStart"/>
      <w:r w:rsidRPr="005C6005">
        <w:rPr>
          <w:rFonts w:ascii="Arial" w:hAnsi="Arial" w:cs="Arial"/>
          <w:color w:val="auto"/>
        </w:rPr>
        <w:t>Mencet</w:t>
      </w:r>
      <w:proofErr w:type="spellEnd"/>
      <w:r w:rsidRPr="005C6005">
        <w:rPr>
          <w:rFonts w:ascii="Arial" w:hAnsi="Arial" w:cs="Arial"/>
          <w:color w:val="auto"/>
        </w:rPr>
        <w:t xml:space="preserve"> (2013) that the practices of distance learning are based on interactive and information technologies which spread more widely than previous traditional modes of teaching. </w:t>
      </w:r>
    </w:p>
    <w:p w:rsidR="00AD7D0B" w:rsidRPr="005C6005" w:rsidRDefault="00AD7D0B" w:rsidP="00AD7D0B">
      <w:pPr>
        <w:pStyle w:val="Default"/>
        <w:spacing w:line="360" w:lineRule="auto"/>
        <w:jc w:val="both"/>
        <w:rPr>
          <w:rFonts w:ascii="Arial" w:hAnsi="Arial" w:cs="Arial"/>
          <w:color w:val="auto"/>
        </w:rPr>
      </w:pPr>
      <w:r w:rsidRPr="005C6005">
        <w:rPr>
          <w:rFonts w:ascii="Arial" w:hAnsi="Arial" w:cs="Arial"/>
          <w:color w:val="auto"/>
        </w:rPr>
        <w:t xml:space="preserve">Distance learning has various features that need special attention to achieve the primary goal of wide and accessible education to all. </w:t>
      </w:r>
      <w:proofErr w:type="spellStart"/>
      <w:r w:rsidRPr="005C6005">
        <w:rPr>
          <w:rFonts w:ascii="Arial" w:hAnsi="Arial" w:cs="Arial"/>
          <w:color w:val="auto"/>
        </w:rPr>
        <w:t>Akintayo</w:t>
      </w:r>
      <w:proofErr w:type="spellEnd"/>
      <w:r w:rsidRPr="005C6005">
        <w:rPr>
          <w:rFonts w:ascii="Arial" w:hAnsi="Arial" w:cs="Arial"/>
          <w:color w:val="auto"/>
        </w:rPr>
        <w:t xml:space="preserve"> and </w:t>
      </w:r>
      <w:proofErr w:type="spellStart"/>
      <w:r w:rsidRPr="005C6005">
        <w:rPr>
          <w:rFonts w:ascii="Arial" w:hAnsi="Arial" w:cs="Arial"/>
          <w:color w:val="auto"/>
        </w:rPr>
        <w:t>Bunza</w:t>
      </w:r>
      <w:proofErr w:type="spellEnd"/>
      <w:r w:rsidRPr="005C6005">
        <w:rPr>
          <w:rFonts w:ascii="Arial" w:hAnsi="Arial" w:cs="Arial"/>
          <w:color w:val="auto"/>
        </w:rPr>
        <w:t xml:space="preserve"> (2010) characterized distance learners as adults with responsibilities; professional (jobs) or social (families). The researchers also classified DLs as having a limited formal </w:t>
      </w:r>
      <w:r w:rsidRPr="005C6005">
        <w:rPr>
          <w:rFonts w:ascii="Arial" w:hAnsi="Arial" w:cs="Arial"/>
          <w:color w:val="auto"/>
        </w:rPr>
        <w:lastRenderedPageBreak/>
        <w:t xml:space="preserve">education. Distance learning is now </w:t>
      </w:r>
      <w:r w:rsidR="00EE7EA3" w:rsidRPr="005C6005">
        <w:rPr>
          <w:rFonts w:ascii="Arial" w:hAnsi="Arial" w:cs="Arial"/>
          <w:color w:val="auto"/>
        </w:rPr>
        <w:t>accessible</w:t>
      </w:r>
      <w:r w:rsidRPr="005C6005">
        <w:rPr>
          <w:rFonts w:ascii="Arial" w:hAnsi="Arial" w:cs="Arial"/>
          <w:color w:val="auto"/>
        </w:rPr>
        <w:t xml:space="preserve"> in most countries in the world and quite several working adults choose distance learning to </w:t>
      </w:r>
      <w:r w:rsidR="00EE7EA3" w:rsidRPr="005C6005">
        <w:rPr>
          <w:rFonts w:ascii="Arial" w:hAnsi="Arial" w:cs="Arial"/>
          <w:color w:val="auto"/>
        </w:rPr>
        <w:t>get</w:t>
      </w:r>
      <w:r w:rsidRPr="005C6005">
        <w:rPr>
          <w:rFonts w:ascii="Arial" w:hAnsi="Arial" w:cs="Arial"/>
          <w:color w:val="auto"/>
        </w:rPr>
        <w:t xml:space="preserve"> qualifications and be certified in their chosen fields. The </w:t>
      </w:r>
      <w:r w:rsidR="0048597E" w:rsidRPr="005C6005">
        <w:rPr>
          <w:rFonts w:ascii="Arial" w:hAnsi="Arial" w:cs="Arial"/>
          <w:color w:val="auto"/>
        </w:rPr>
        <w:t>contending</w:t>
      </w:r>
      <w:r w:rsidRPr="005C6005">
        <w:rPr>
          <w:rFonts w:ascii="Arial" w:hAnsi="Arial" w:cs="Arial"/>
          <w:color w:val="auto"/>
        </w:rPr>
        <w:t xml:space="preserve"> priorities of work duties, home responsibilities, and school duties have </w:t>
      </w:r>
      <w:r w:rsidR="0048597E" w:rsidRPr="005C6005">
        <w:rPr>
          <w:rFonts w:ascii="Arial" w:hAnsi="Arial" w:cs="Arial"/>
          <w:color w:val="auto"/>
        </w:rPr>
        <w:t>constrained</w:t>
      </w:r>
      <w:r w:rsidRPr="005C6005">
        <w:rPr>
          <w:rFonts w:ascii="Arial" w:hAnsi="Arial" w:cs="Arial"/>
          <w:color w:val="auto"/>
        </w:rPr>
        <w:t xml:space="preserve"> adults to desire for education with a high rate of flexibility and accessibility (</w:t>
      </w:r>
      <w:proofErr w:type="spellStart"/>
      <w:r w:rsidRPr="005C6005">
        <w:rPr>
          <w:rFonts w:ascii="Arial" w:hAnsi="Arial" w:cs="Arial"/>
          <w:color w:val="auto"/>
        </w:rPr>
        <w:t>Dzakiria</w:t>
      </w:r>
      <w:proofErr w:type="spellEnd"/>
      <w:r w:rsidRPr="005C6005">
        <w:rPr>
          <w:rFonts w:ascii="Arial" w:hAnsi="Arial" w:cs="Arial"/>
          <w:color w:val="auto"/>
        </w:rPr>
        <w:t xml:space="preserve">, </w:t>
      </w:r>
      <w:proofErr w:type="spellStart"/>
      <w:r w:rsidRPr="005C6005">
        <w:rPr>
          <w:rFonts w:ascii="Arial" w:hAnsi="Arial" w:cs="Arial"/>
          <w:color w:val="auto"/>
        </w:rPr>
        <w:t>Kasim</w:t>
      </w:r>
      <w:proofErr w:type="spellEnd"/>
      <w:r w:rsidRPr="005C6005">
        <w:rPr>
          <w:rFonts w:ascii="Arial" w:hAnsi="Arial" w:cs="Arial"/>
          <w:color w:val="auto"/>
        </w:rPr>
        <w:t xml:space="preserve">, Mohamed, &amp; Christopher, 2013). Therefore, the design of distance education </w:t>
      </w:r>
      <w:r w:rsidR="008D487F" w:rsidRPr="005C6005">
        <w:rPr>
          <w:rFonts w:ascii="Arial" w:hAnsi="Arial" w:cs="Arial"/>
          <w:color w:val="auto"/>
        </w:rPr>
        <w:t>offers</w:t>
      </w:r>
      <w:r w:rsidRPr="005C6005">
        <w:rPr>
          <w:rFonts w:ascii="Arial" w:hAnsi="Arial" w:cs="Arial"/>
          <w:color w:val="auto"/>
        </w:rPr>
        <w:t xml:space="preserve"> students with maximum flexibility. It </w:t>
      </w:r>
      <w:r w:rsidR="006E2F45">
        <w:rPr>
          <w:rFonts w:ascii="Arial" w:hAnsi="Arial" w:cs="Arial"/>
          <w:color w:val="auto"/>
        </w:rPr>
        <w:t>provides</w:t>
      </w:r>
      <w:r w:rsidRPr="005C6005">
        <w:rPr>
          <w:rFonts w:ascii="Arial" w:hAnsi="Arial" w:cs="Arial"/>
          <w:color w:val="auto"/>
        </w:rPr>
        <w:t xml:space="preserve"> the learners authority over time, the place and the </w:t>
      </w:r>
      <w:r w:rsidR="00F624D7">
        <w:rPr>
          <w:rFonts w:ascii="Arial" w:hAnsi="Arial" w:cs="Arial"/>
          <w:color w:val="auto"/>
        </w:rPr>
        <w:t>speed</w:t>
      </w:r>
      <w:r w:rsidRPr="005C6005">
        <w:rPr>
          <w:rFonts w:ascii="Arial" w:hAnsi="Arial" w:cs="Arial"/>
          <w:color w:val="auto"/>
        </w:rPr>
        <w:t xml:space="preserve"> of their study. </w:t>
      </w:r>
    </w:p>
    <w:p w:rsidR="00AD7D0B" w:rsidRPr="005C6005" w:rsidRDefault="00AD7D0B" w:rsidP="0062708F">
      <w:pPr>
        <w:pStyle w:val="Default"/>
        <w:spacing w:line="360" w:lineRule="auto"/>
        <w:ind w:firstLine="720"/>
        <w:jc w:val="both"/>
        <w:rPr>
          <w:rFonts w:ascii="Arial" w:hAnsi="Arial" w:cs="Arial"/>
          <w:color w:val="auto"/>
        </w:rPr>
      </w:pPr>
      <w:r w:rsidRPr="005C6005">
        <w:rPr>
          <w:rFonts w:ascii="Arial" w:hAnsi="Arial" w:cs="Arial"/>
          <w:color w:val="auto"/>
        </w:rPr>
        <w:t xml:space="preserve">Distance learning as a substitute, it must be </w:t>
      </w:r>
      <w:r w:rsidR="00705F83" w:rsidRPr="005C6005">
        <w:rPr>
          <w:rFonts w:ascii="Arial" w:hAnsi="Arial" w:cs="Arial"/>
          <w:color w:val="auto"/>
        </w:rPr>
        <w:t>rewarded</w:t>
      </w:r>
      <w:r w:rsidRPr="005C6005">
        <w:rPr>
          <w:rFonts w:ascii="Arial" w:hAnsi="Arial" w:cs="Arial"/>
          <w:color w:val="auto"/>
        </w:rPr>
        <w:t xml:space="preserve"> to guarantee the effective and appropriate provision of library support services for DLs (ACRL, 2008). Library support services on the other hand include facilitating acc</w:t>
      </w:r>
      <w:r w:rsidR="00705F83">
        <w:rPr>
          <w:rFonts w:ascii="Arial" w:hAnsi="Arial" w:cs="Arial"/>
          <w:color w:val="auto"/>
        </w:rPr>
        <w:t xml:space="preserve">ess to library collections, </w:t>
      </w:r>
      <w:r w:rsidRPr="005C6005">
        <w:rPr>
          <w:rFonts w:ascii="Arial" w:hAnsi="Arial" w:cs="Arial"/>
          <w:color w:val="auto"/>
        </w:rPr>
        <w:t>instructional</w:t>
      </w:r>
      <w:r w:rsidR="00705F83">
        <w:rPr>
          <w:rFonts w:ascii="Arial" w:hAnsi="Arial" w:cs="Arial"/>
          <w:color w:val="auto"/>
        </w:rPr>
        <w:t>,</w:t>
      </w:r>
      <w:r w:rsidRPr="005C6005">
        <w:rPr>
          <w:rFonts w:ascii="Arial" w:hAnsi="Arial" w:cs="Arial"/>
          <w:color w:val="auto"/>
        </w:rPr>
        <w:t xml:space="preserve"> and reference support, including information literacy training (Brooke, 2011). The point of library support for off-campus programs in Nigeria is coming into prominence for the most par</w:t>
      </w:r>
      <w:r w:rsidR="00CF75EF">
        <w:rPr>
          <w:rFonts w:ascii="Arial" w:hAnsi="Arial" w:cs="Arial"/>
          <w:color w:val="auto"/>
        </w:rPr>
        <w:t>t due to the</w:t>
      </w:r>
      <w:r w:rsidRPr="005C6005">
        <w:rPr>
          <w:rFonts w:ascii="Arial" w:hAnsi="Arial" w:cs="Arial"/>
          <w:color w:val="auto"/>
        </w:rPr>
        <w:t xml:space="preserve"> </w:t>
      </w:r>
      <w:r w:rsidR="00B65BF7" w:rsidRPr="005C6005">
        <w:rPr>
          <w:rFonts w:ascii="Arial" w:hAnsi="Arial" w:cs="Arial"/>
          <w:color w:val="auto"/>
        </w:rPr>
        <w:t>development</w:t>
      </w:r>
      <w:r w:rsidR="00B65BF7">
        <w:rPr>
          <w:rFonts w:ascii="Arial" w:hAnsi="Arial" w:cs="Arial"/>
          <w:color w:val="auto"/>
        </w:rPr>
        <w:t xml:space="preserve"> in</w:t>
      </w:r>
      <w:r w:rsidRPr="005C6005">
        <w:rPr>
          <w:rFonts w:ascii="Arial" w:hAnsi="Arial" w:cs="Arial"/>
          <w:color w:val="auto"/>
        </w:rPr>
        <w:t xml:space="preserve"> distance education. This declaration is buttressed by </w:t>
      </w:r>
      <w:proofErr w:type="spellStart"/>
      <w:r w:rsidRPr="005C6005">
        <w:rPr>
          <w:rFonts w:ascii="Arial" w:hAnsi="Arial" w:cs="Arial"/>
          <w:color w:val="auto"/>
        </w:rPr>
        <w:t>Adetimirin</w:t>
      </w:r>
      <w:proofErr w:type="spellEnd"/>
      <w:r w:rsidRPr="005C6005">
        <w:rPr>
          <w:rFonts w:ascii="Arial" w:hAnsi="Arial" w:cs="Arial"/>
          <w:color w:val="auto"/>
        </w:rPr>
        <w:t xml:space="preserve"> and </w:t>
      </w:r>
      <w:proofErr w:type="spellStart"/>
      <w:r w:rsidRPr="005C6005">
        <w:rPr>
          <w:rFonts w:ascii="Arial" w:hAnsi="Arial" w:cs="Arial"/>
          <w:color w:val="auto"/>
        </w:rPr>
        <w:t>Omogbhe</w:t>
      </w:r>
      <w:proofErr w:type="spellEnd"/>
      <w:r w:rsidRPr="005C6005">
        <w:rPr>
          <w:rFonts w:ascii="Arial" w:hAnsi="Arial" w:cs="Arial"/>
          <w:color w:val="auto"/>
        </w:rPr>
        <w:t xml:space="preserve"> (2011) that there has been a gradual </w:t>
      </w:r>
      <w:r w:rsidR="00C05CB4" w:rsidRPr="005C6005">
        <w:rPr>
          <w:rFonts w:ascii="Arial" w:hAnsi="Arial" w:cs="Arial"/>
          <w:color w:val="auto"/>
        </w:rPr>
        <w:t>development</w:t>
      </w:r>
      <w:r w:rsidRPr="005C6005">
        <w:rPr>
          <w:rFonts w:ascii="Arial" w:hAnsi="Arial" w:cs="Arial"/>
          <w:color w:val="auto"/>
        </w:rPr>
        <w:t xml:space="preserve"> in the size of distance learning at academic institutions in Nigeria. According to </w:t>
      </w:r>
      <w:proofErr w:type="spellStart"/>
      <w:r w:rsidRPr="005C6005">
        <w:rPr>
          <w:rFonts w:ascii="Arial" w:hAnsi="Arial" w:cs="Arial"/>
          <w:color w:val="auto"/>
        </w:rPr>
        <w:t>Molefi</w:t>
      </w:r>
      <w:proofErr w:type="spellEnd"/>
      <w:r w:rsidRPr="005C6005">
        <w:rPr>
          <w:rFonts w:ascii="Arial" w:hAnsi="Arial" w:cs="Arial"/>
          <w:color w:val="auto"/>
        </w:rPr>
        <w:t xml:space="preserve"> (2008), in distance learning, library support services are procedures that are </w:t>
      </w:r>
      <w:r w:rsidR="005A765F" w:rsidRPr="005C6005">
        <w:rPr>
          <w:rFonts w:ascii="Arial" w:hAnsi="Arial" w:cs="Arial"/>
          <w:color w:val="auto"/>
        </w:rPr>
        <w:t>carefully</w:t>
      </w:r>
      <w:r w:rsidRPr="005C6005">
        <w:rPr>
          <w:rFonts w:ascii="Arial" w:hAnsi="Arial" w:cs="Arial"/>
          <w:color w:val="auto"/>
        </w:rPr>
        <w:t xml:space="preserve"> created and effectively used by an institution of higher learning to </w:t>
      </w:r>
      <w:r w:rsidR="005A765F">
        <w:rPr>
          <w:rFonts w:ascii="Arial" w:hAnsi="Arial" w:cs="Arial"/>
          <w:color w:val="auto"/>
        </w:rPr>
        <w:t xml:space="preserve">aid </w:t>
      </w:r>
      <w:r w:rsidR="005A765F" w:rsidRPr="005C6005">
        <w:rPr>
          <w:rFonts w:ascii="Arial" w:hAnsi="Arial" w:cs="Arial"/>
          <w:color w:val="auto"/>
        </w:rPr>
        <w:t>teaching</w:t>
      </w:r>
      <w:r w:rsidRPr="005C6005">
        <w:rPr>
          <w:rFonts w:ascii="Arial" w:hAnsi="Arial" w:cs="Arial"/>
          <w:color w:val="auto"/>
        </w:rPr>
        <w:t xml:space="preserve"> and learning at a distance. Similarly, </w:t>
      </w:r>
      <w:proofErr w:type="spellStart"/>
      <w:r w:rsidRPr="005C6005">
        <w:rPr>
          <w:rFonts w:ascii="Arial" w:hAnsi="Arial" w:cs="Arial"/>
          <w:color w:val="auto"/>
        </w:rPr>
        <w:t>Owusu-Ansah</w:t>
      </w:r>
      <w:proofErr w:type="spellEnd"/>
      <w:r w:rsidRPr="005C6005">
        <w:rPr>
          <w:rFonts w:ascii="Arial" w:hAnsi="Arial" w:cs="Arial"/>
          <w:color w:val="auto"/>
        </w:rPr>
        <w:t xml:space="preserve"> and </w:t>
      </w:r>
      <w:proofErr w:type="spellStart"/>
      <w:r w:rsidRPr="005C6005">
        <w:rPr>
          <w:rFonts w:ascii="Arial" w:hAnsi="Arial" w:cs="Arial"/>
          <w:color w:val="auto"/>
        </w:rPr>
        <w:t>Bubuama</w:t>
      </w:r>
      <w:proofErr w:type="spellEnd"/>
      <w:r w:rsidRPr="005C6005">
        <w:rPr>
          <w:rFonts w:ascii="Arial" w:hAnsi="Arial" w:cs="Arial"/>
          <w:color w:val="auto"/>
        </w:rPr>
        <w:t xml:space="preserve"> (2015) regarded library support services as </w:t>
      </w:r>
      <w:r w:rsidR="001B564D">
        <w:rPr>
          <w:rFonts w:ascii="Arial" w:hAnsi="Arial" w:cs="Arial"/>
          <w:color w:val="auto"/>
        </w:rPr>
        <w:t>germane</w:t>
      </w:r>
      <w:r w:rsidRPr="005C6005">
        <w:rPr>
          <w:rFonts w:ascii="Arial" w:hAnsi="Arial" w:cs="Arial"/>
          <w:color w:val="auto"/>
        </w:rPr>
        <w:t xml:space="preserve"> in </w:t>
      </w:r>
      <w:r w:rsidR="001B564D">
        <w:rPr>
          <w:rFonts w:ascii="Arial" w:hAnsi="Arial" w:cs="Arial"/>
          <w:color w:val="auto"/>
        </w:rPr>
        <w:t>helping</w:t>
      </w:r>
      <w:r w:rsidRPr="005C6005">
        <w:rPr>
          <w:rFonts w:ascii="Arial" w:hAnsi="Arial" w:cs="Arial"/>
          <w:color w:val="auto"/>
        </w:rPr>
        <w:t xml:space="preserve"> distance learners to overcome difficulties and challenges that affect the quality of academic work. Also, </w:t>
      </w:r>
      <w:proofErr w:type="spellStart"/>
      <w:r w:rsidRPr="005C6005">
        <w:rPr>
          <w:rFonts w:ascii="Arial" w:hAnsi="Arial" w:cs="Arial"/>
          <w:color w:val="auto"/>
        </w:rPr>
        <w:t>Chattopadhyay</w:t>
      </w:r>
      <w:proofErr w:type="spellEnd"/>
      <w:r w:rsidRPr="005C6005">
        <w:rPr>
          <w:rFonts w:ascii="Arial" w:hAnsi="Arial" w:cs="Arial"/>
          <w:color w:val="auto"/>
        </w:rPr>
        <w:t xml:space="preserve">, (2014) stressed that distance learner support services systems have to be developed in a way that does not hamper the institutional needs and institution ethics policy such as respect for students or timely response to the learners and accessibility of the library services. </w:t>
      </w:r>
    </w:p>
    <w:p w:rsidR="00AD7D0B" w:rsidRPr="005C6005" w:rsidRDefault="00AD7D0B" w:rsidP="0062708F">
      <w:pPr>
        <w:pStyle w:val="Default"/>
        <w:spacing w:line="360" w:lineRule="auto"/>
        <w:ind w:firstLine="720"/>
        <w:jc w:val="both"/>
        <w:rPr>
          <w:rFonts w:ascii="Arial" w:hAnsi="Arial" w:cs="Arial"/>
          <w:color w:val="auto"/>
        </w:rPr>
      </w:pPr>
      <w:r w:rsidRPr="005C6005">
        <w:rPr>
          <w:rFonts w:ascii="Arial" w:hAnsi="Arial" w:cs="Arial"/>
          <w:color w:val="auto"/>
        </w:rPr>
        <w:t xml:space="preserve">Accessibility is the ability of the distance learners in attaining or having access to the services provided for them by the academic library to support their </w:t>
      </w:r>
      <w:r w:rsidR="009C5420">
        <w:rPr>
          <w:rFonts w:ascii="Arial" w:hAnsi="Arial" w:cs="Arial"/>
          <w:color w:val="auto"/>
        </w:rPr>
        <w:t>scholarly works</w:t>
      </w:r>
      <w:r w:rsidRPr="005C6005">
        <w:rPr>
          <w:rFonts w:ascii="Arial" w:hAnsi="Arial" w:cs="Arial"/>
          <w:color w:val="auto"/>
        </w:rPr>
        <w:t xml:space="preserve"> and research needs. Moreover, </w:t>
      </w:r>
      <w:proofErr w:type="spellStart"/>
      <w:r w:rsidRPr="005C6005">
        <w:rPr>
          <w:rFonts w:ascii="Arial" w:hAnsi="Arial" w:cs="Arial"/>
          <w:color w:val="auto"/>
        </w:rPr>
        <w:t>Owusu-Ansah</w:t>
      </w:r>
      <w:proofErr w:type="spellEnd"/>
      <w:r w:rsidRPr="005C6005">
        <w:rPr>
          <w:rFonts w:ascii="Arial" w:hAnsi="Arial" w:cs="Arial"/>
          <w:color w:val="auto"/>
        </w:rPr>
        <w:t xml:space="preserve"> and </w:t>
      </w:r>
      <w:proofErr w:type="spellStart"/>
      <w:r w:rsidRPr="005C6005">
        <w:rPr>
          <w:rFonts w:ascii="Arial" w:hAnsi="Arial" w:cs="Arial"/>
          <w:color w:val="auto"/>
        </w:rPr>
        <w:t>Bubuama</w:t>
      </w:r>
      <w:proofErr w:type="spellEnd"/>
      <w:r w:rsidRPr="005C6005">
        <w:rPr>
          <w:rFonts w:ascii="Arial" w:hAnsi="Arial" w:cs="Arial"/>
          <w:color w:val="auto"/>
        </w:rPr>
        <w:t xml:space="preserve"> (2015) </w:t>
      </w:r>
      <w:r w:rsidR="001B564D">
        <w:rPr>
          <w:rFonts w:ascii="Arial" w:hAnsi="Arial" w:cs="Arial"/>
          <w:color w:val="auto"/>
        </w:rPr>
        <w:t>stated</w:t>
      </w:r>
      <w:r w:rsidRPr="005C6005">
        <w:rPr>
          <w:rFonts w:ascii="Arial" w:hAnsi="Arial" w:cs="Arial"/>
          <w:color w:val="auto"/>
        </w:rPr>
        <w:t xml:space="preserve"> that distance learners access library </w:t>
      </w:r>
      <w:r w:rsidR="00641107">
        <w:rPr>
          <w:rFonts w:ascii="Arial" w:hAnsi="Arial" w:cs="Arial"/>
          <w:color w:val="auto"/>
        </w:rPr>
        <w:t>services</w:t>
      </w:r>
      <w:r w:rsidRPr="005C6005">
        <w:rPr>
          <w:rFonts w:ascii="Arial" w:hAnsi="Arial" w:cs="Arial"/>
          <w:color w:val="auto"/>
        </w:rPr>
        <w:t xml:space="preserve"> and </w:t>
      </w:r>
      <w:r w:rsidR="00641107">
        <w:rPr>
          <w:rFonts w:ascii="Arial" w:hAnsi="Arial" w:cs="Arial"/>
          <w:color w:val="auto"/>
        </w:rPr>
        <w:t>resources</w:t>
      </w:r>
      <w:r w:rsidRPr="005C6005">
        <w:rPr>
          <w:rFonts w:ascii="Arial" w:hAnsi="Arial" w:cs="Arial"/>
          <w:color w:val="auto"/>
        </w:rPr>
        <w:t xml:space="preserve"> in </w:t>
      </w:r>
      <w:r w:rsidR="00A365CE">
        <w:rPr>
          <w:rFonts w:ascii="Arial" w:hAnsi="Arial" w:cs="Arial"/>
          <w:color w:val="auto"/>
        </w:rPr>
        <w:t>different</w:t>
      </w:r>
      <w:r w:rsidRPr="005C6005">
        <w:rPr>
          <w:rFonts w:ascii="Arial" w:hAnsi="Arial" w:cs="Arial"/>
          <w:color w:val="auto"/>
        </w:rPr>
        <w:t xml:space="preserve"> ways. The researchers noted that access can be direct, in essence, face to face, or arbitrated by printed material, such as </w:t>
      </w:r>
      <w:r w:rsidR="003A485F">
        <w:rPr>
          <w:rFonts w:ascii="Arial" w:hAnsi="Arial" w:cs="Arial"/>
          <w:color w:val="auto"/>
        </w:rPr>
        <w:t xml:space="preserve">brochure, </w:t>
      </w:r>
      <w:r w:rsidRPr="005C6005">
        <w:rPr>
          <w:rFonts w:ascii="Arial" w:hAnsi="Arial" w:cs="Arial"/>
          <w:color w:val="auto"/>
        </w:rPr>
        <w:t xml:space="preserve">manuals, or </w:t>
      </w:r>
      <w:r w:rsidR="003A485F" w:rsidRPr="005C6005">
        <w:rPr>
          <w:rFonts w:ascii="Arial" w:hAnsi="Arial" w:cs="Arial"/>
          <w:color w:val="auto"/>
        </w:rPr>
        <w:t>mediated</w:t>
      </w:r>
      <w:r w:rsidRPr="005C6005">
        <w:rPr>
          <w:rFonts w:ascii="Arial" w:hAnsi="Arial" w:cs="Arial"/>
          <w:color w:val="auto"/>
        </w:rPr>
        <w:t xml:space="preserve"> by technology, using an array of media such as ra</w:t>
      </w:r>
      <w:r w:rsidR="00BB2021">
        <w:rPr>
          <w:rFonts w:ascii="Arial" w:hAnsi="Arial" w:cs="Arial"/>
          <w:color w:val="auto"/>
        </w:rPr>
        <w:t>dio, telephone, the Internet, and others</w:t>
      </w:r>
      <w:r w:rsidRPr="005C6005">
        <w:rPr>
          <w:rFonts w:ascii="Arial" w:hAnsi="Arial" w:cs="Arial"/>
          <w:color w:val="auto"/>
        </w:rPr>
        <w:t xml:space="preserve">. Successful direct access is </w:t>
      </w:r>
      <w:r w:rsidRPr="005C6005">
        <w:rPr>
          <w:rFonts w:ascii="Arial" w:hAnsi="Arial" w:cs="Arial"/>
          <w:color w:val="auto"/>
        </w:rPr>
        <w:lastRenderedPageBreak/>
        <w:t xml:space="preserve">distinguished by flexibility, availability, reliability, portability, efficiency, user-friendliness, and </w:t>
      </w:r>
      <w:r w:rsidR="00BB2021">
        <w:rPr>
          <w:rFonts w:ascii="Arial" w:hAnsi="Arial" w:cs="Arial"/>
          <w:color w:val="auto"/>
        </w:rPr>
        <w:t>convenient of service.</w:t>
      </w:r>
      <w:r w:rsidRPr="005C6005">
        <w:rPr>
          <w:rFonts w:ascii="Arial" w:hAnsi="Arial" w:cs="Arial"/>
          <w:color w:val="auto"/>
        </w:rPr>
        <w:t xml:space="preserve"> </w:t>
      </w:r>
    </w:p>
    <w:p w:rsidR="00AD7D0B" w:rsidRPr="005C6005" w:rsidRDefault="00AD7D0B" w:rsidP="0062708F">
      <w:pPr>
        <w:pStyle w:val="Default"/>
        <w:spacing w:line="360" w:lineRule="auto"/>
        <w:ind w:firstLine="720"/>
        <w:jc w:val="both"/>
        <w:rPr>
          <w:rFonts w:ascii="Arial" w:hAnsi="Arial" w:cs="Arial"/>
          <w:color w:val="auto"/>
        </w:rPr>
      </w:pPr>
      <w:r w:rsidRPr="005C6005">
        <w:rPr>
          <w:rFonts w:ascii="Arial" w:hAnsi="Arial" w:cs="Arial"/>
          <w:color w:val="auto"/>
        </w:rPr>
        <w:t xml:space="preserve">Students should have continuous access to resources </w:t>
      </w:r>
      <w:r w:rsidR="00702E88" w:rsidRPr="005C6005">
        <w:rPr>
          <w:rFonts w:ascii="Arial" w:hAnsi="Arial" w:cs="Arial"/>
          <w:color w:val="auto"/>
        </w:rPr>
        <w:t>accurate</w:t>
      </w:r>
      <w:r w:rsidRPr="005C6005">
        <w:rPr>
          <w:rFonts w:ascii="Arial" w:hAnsi="Arial" w:cs="Arial"/>
          <w:color w:val="auto"/>
        </w:rPr>
        <w:t xml:space="preserve"> to support their learning. Academic libraries </w:t>
      </w:r>
      <w:r>
        <w:rPr>
          <w:rFonts w:ascii="Arial" w:hAnsi="Arial" w:cs="Arial"/>
          <w:color w:val="auto"/>
        </w:rPr>
        <w:t xml:space="preserve">are saddled with responsibility of provision of equal information access </w:t>
      </w:r>
      <w:r w:rsidRPr="005C6005">
        <w:rPr>
          <w:rFonts w:ascii="Arial" w:hAnsi="Arial" w:cs="Arial"/>
          <w:color w:val="auto"/>
        </w:rPr>
        <w:t>to meet the information needs of all students</w:t>
      </w:r>
      <w:r>
        <w:rPr>
          <w:rFonts w:ascii="Arial" w:hAnsi="Arial" w:cs="Arial"/>
          <w:color w:val="auto"/>
        </w:rPr>
        <w:t>.</w:t>
      </w:r>
      <w:r w:rsidRPr="005C6005">
        <w:rPr>
          <w:rFonts w:ascii="Arial" w:hAnsi="Arial" w:cs="Arial"/>
          <w:color w:val="auto"/>
        </w:rPr>
        <w:t xml:space="preserve"> For the adequate and equal provision of library services to all stakeholders, </w:t>
      </w:r>
      <w:proofErr w:type="spellStart"/>
      <w:r w:rsidRPr="005C6005">
        <w:rPr>
          <w:rFonts w:ascii="Arial" w:hAnsi="Arial" w:cs="Arial"/>
          <w:color w:val="auto"/>
        </w:rPr>
        <w:t>Jagger</w:t>
      </w:r>
      <w:proofErr w:type="spellEnd"/>
      <w:r w:rsidRPr="005C6005">
        <w:rPr>
          <w:rFonts w:ascii="Arial" w:hAnsi="Arial" w:cs="Arial"/>
          <w:color w:val="auto"/>
        </w:rPr>
        <w:t xml:space="preserve"> (2009) reiterated that librarians should embrace technologies to facilitate and </w:t>
      </w:r>
      <w:r w:rsidR="00702E88">
        <w:rPr>
          <w:rFonts w:ascii="Arial" w:hAnsi="Arial" w:cs="Arial"/>
          <w:color w:val="auto"/>
        </w:rPr>
        <w:t>promote</w:t>
      </w:r>
      <w:r w:rsidRPr="005C6005">
        <w:rPr>
          <w:rFonts w:ascii="Arial" w:hAnsi="Arial" w:cs="Arial"/>
          <w:color w:val="auto"/>
        </w:rPr>
        <w:t xml:space="preserve"> library service provision.</w:t>
      </w:r>
    </w:p>
    <w:p w:rsidR="00AD7D0B" w:rsidRPr="005C6005" w:rsidRDefault="00AD7D0B" w:rsidP="0062708F">
      <w:pPr>
        <w:pStyle w:val="Default"/>
        <w:spacing w:line="360" w:lineRule="auto"/>
        <w:ind w:firstLine="720"/>
        <w:jc w:val="both"/>
        <w:rPr>
          <w:rFonts w:ascii="Arial" w:hAnsi="Arial" w:cs="Arial"/>
          <w:color w:val="auto"/>
        </w:rPr>
      </w:pPr>
      <w:r w:rsidRPr="005C6005">
        <w:rPr>
          <w:rFonts w:ascii="Arial" w:hAnsi="Arial" w:cs="Arial"/>
          <w:color w:val="auto"/>
        </w:rPr>
        <w:t xml:space="preserve">Adoption of new technology by libraries has altered methods of service provision remarkably in recent times; </w:t>
      </w:r>
      <w:r w:rsidR="001B564D">
        <w:rPr>
          <w:rFonts w:ascii="Arial" w:hAnsi="Arial" w:cs="Arial"/>
          <w:color w:val="auto"/>
        </w:rPr>
        <w:t>enhancing</w:t>
      </w:r>
      <w:r w:rsidRPr="005C6005">
        <w:rPr>
          <w:rFonts w:ascii="Arial" w:hAnsi="Arial" w:cs="Arial"/>
          <w:color w:val="auto"/>
        </w:rPr>
        <w:t xml:space="preserve"> libraries to reach out to the DLs in increasingly assorted ways (Casey, 2009). Thus, librarians would take into consideration the learning activities involved and distant learners before </w:t>
      </w:r>
      <w:r w:rsidR="001B564D">
        <w:rPr>
          <w:rFonts w:ascii="Arial" w:hAnsi="Arial" w:cs="Arial"/>
          <w:color w:val="auto"/>
        </w:rPr>
        <w:t>adopting</w:t>
      </w:r>
      <w:r w:rsidRPr="005C6005">
        <w:rPr>
          <w:rFonts w:ascii="Arial" w:hAnsi="Arial" w:cs="Arial"/>
          <w:color w:val="auto"/>
        </w:rPr>
        <w:t xml:space="preserve"> electronic </w:t>
      </w:r>
      <w:r>
        <w:rPr>
          <w:rFonts w:ascii="Arial" w:hAnsi="Arial" w:cs="Arial"/>
          <w:color w:val="auto"/>
        </w:rPr>
        <w:t>learning technologies</w:t>
      </w:r>
      <w:r w:rsidRPr="005C6005">
        <w:rPr>
          <w:rFonts w:ascii="Arial" w:hAnsi="Arial" w:cs="Arial"/>
          <w:color w:val="auto"/>
        </w:rPr>
        <w:t xml:space="preserve">. Moreover, the central objectives for DL librarians should be to intensely remove any obstacles in accessing </w:t>
      </w:r>
      <w:r w:rsidR="00702E88">
        <w:rPr>
          <w:rFonts w:ascii="Arial" w:hAnsi="Arial" w:cs="Arial"/>
          <w:color w:val="auto"/>
        </w:rPr>
        <w:t>services</w:t>
      </w:r>
      <w:r w:rsidRPr="005C6005">
        <w:rPr>
          <w:rFonts w:ascii="Arial" w:hAnsi="Arial" w:cs="Arial"/>
          <w:color w:val="auto"/>
        </w:rPr>
        <w:t xml:space="preserve"> and </w:t>
      </w:r>
      <w:r w:rsidR="00702E88">
        <w:rPr>
          <w:rFonts w:ascii="Arial" w:hAnsi="Arial" w:cs="Arial"/>
          <w:color w:val="auto"/>
        </w:rPr>
        <w:t>resources</w:t>
      </w:r>
      <w:r w:rsidRPr="005C6005">
        <w:rPr>
          <w:rFonts w:ascii="Arial" w:hAnsi="Arial" w:cs="Arial"/>
          <w:color w:val="auto"/>
        </w:rPr>
        <w:t>, combined with enabling DLs to become independent learners</w:t>
      </w:r>
      <w:r w:rsidR="00702E88">
        <w:rPr>
          <w:rFonts w:ascii="Arial" w:hAnsi="Arial" w:cs="Arial"/>
          <w:color w:val="auto"/>
        </w:rPr>
        <w:t xml:space="preserve"> and </w:t>
      </w:r>
      <w:r w:rsidR="00702E88" w:rsidRPr="005C6005">
        <w:rPr>
          <w:rFonts w:ascii="Arial" w:hAnsi="Arial" w:cs="Arial"/>
          <w:color w:val="auto"/>
        </w:rPr>
        <w:t>information literate</w:t>
      </w:r>
      <w:r w:rsidRPr="005C6005">
        <w:rPr>
          <w:rFonts w:ascii="Arial" w:hAnsi="Arial" w:cs="Arial"/>
          <w:color w:val="auto"/>
        </w:rPr>
        <w:t xml:space="preserve"> (</w:t>
      </w:r>
      <w:proofErr w:type="spellStart"/>
      <w:r w:rsidRPr="005C6005">
        <w:rPr>
          <w:rFonts w:ascii="Arial" w:hAnsi="Arial" w:cs="Arial"/>
          <w:color w:val="auto"/>
        </w:rPr>
        <w:t>Jagger</w:t>
      </w:r>
      <w:proofErr w:type="spellEnd"/>
      <w:r w:rsidRPr="005C6005">
        <w:rPr>
          <w:rFonts w:ascii="Arial" w:hAnsi="Arial" w:cs="Arial"/>
          <w:color w:val="auto"/>
        </w:rPr>
        <w:t xml:space="preserve">, 2009; Cooke, 2010). </w:t>
      </w:r>
    </w:p>
    <w:p w:rsidR="00AD7D0B" w:rsidRDefault="00AD7D0B" w:rsidP="0062708F">
      <w:pPr>
        <w:spacing w:before="240" w:line="360" w:lineRule="auto"/>
        <w:ind w:firstLine="720"/>
        <w:contextualSpacing/>
        <w:jc w:val="both"/>
        <w:rPr>
          <w:rFonts w:ascii="Arial" w:eastAsia="Times New Roman" w:hAnsi="Arial" w:cs="Arial"/>
          <w:sz w:val="24"/>
          <w:szCs w:val="24"/>
        </w:rPr>
      </w:pPr>
      <w:r>
        <w:rPr>
          <w:rFonts w:ascii="Arial" w:hAnsi="Arial" w:cs="Arial"/>
          <w:sz w:val="24"/>
          <w:szCs w:val="24"/>
        </w:rPr>
        <w:t xml:space="preserve">Also, </w:t>
      </w:r>
      <w:r w:rsidRPr="005C6005">
        <w:rPr>
          <w:rFonts w:ascii="Arial" w:hAnsi="Arial" w:cs="Arial"/>
          <w:sz w:val="24"/>
          <w:szCs w:val="24"/>
        </w:rPr>
        <w:t xml:space="preserve">Draper and </w:t>
      </w:r>
      <w:proofErr w:type="spellStart"/>
      <w:r w:rsidRPr="005C6005">
        <w:rPr>
          <w:rFonts w:ascii="Arial" w:hAnsi="Arial" w:cs="Arial"/>
          <w:sz w:val="24"/>
          <w:szCs w:val="24"/>
        </w:rPr>
        <w:t>Turnage</w:t>
      </w:r>
      <w:proofErr w:type="spellEnd"/>
      <w:r w:rsidRPr="005C6005">
        <w:rPr>
          <w:rFonts w:ascii="Arial" w:hAnsi="Arial" w:cs="Arial"/>
          <w:sz w:val="24"/>
          <w:szCs w:val="24"/>
        </w:rPr>
        <w:t xml:space="preserve"> (2011) </w:t>
      </w:r>
      <w:r w:rsidR="001B564D" w:rsidRPr="005C6005">
        <w:rPr>
          <w:rFonts w:ascii="Arial" w:hAnsi="Arial" w:cs="Arial"/>
          <w:sz w:val="24"/>
          <w:szCs w:val="24"/>
        </w:rPr>
        <w:t>stated</w:t>
      </w:r>
      <w:r w:rsidRPr="005C6005">
        <w:rPr>
          <w:rFonts w:ascii="Arial" w:hAnsi="Arial" w:cs="Arial"/>
          <w:sz w:val="24"/>
          <w:szCs w:val="24"/>
        </w:rPr>
        <w:t xml:space="preserve"> that the creative use of technology is vital to the academic library’s ability to </w:t>
      </w:r>
      <w:r w:rsidR="003463AC">
        <w:rPr>
          <w:rFonts w:ascii="Arial" w:hAnsi="Arial" w:cs="Arial"/>
          <w:sz w:val="24"/>
          <w:szCs w:val="24"/>
        </w:rPr>
        <w:t>assist</w:t>
      </w:r>
      <w:r w:rsidRPr="005C6005">
        <w:rPr>
          <w:rFonts w:ascii="Arial" w:hAnsi="Arial" w:cs="Arial"/>
          <w:sz w:val="24"/>
          <w:szCs w:val="24"/>
        </w:rPr>
        <w:t xml:space="preserve"> DLs at the point of need. Several studies (</w:t>
      </w:r>
      <w:proofErr w:type="spellStart"/>
      <w:r w:rsidRPr="005C6005">
        <w:rPr>
          <w:rFonts w:ascii="Arial" w:hAnsi="Arial" w:cs="Arial"/>
          <w:sz w:val="24"/>
          <w:szCs w:val="24"/>
        </w:rPr>
        <w:t>Adetimirin</w:t>
      </w:r>
      <w:proofErr w:type="spellEnd"/>
      <w:r w:rsidRPr="005C6005">
        <w:rPr>
          <w:rFonts w:ascii="Arial" w:hAnsi="Arial" w:cs="Arial"/>
          <w:sz w:val="24"/>
          <w:szCs w:val="24"/>
        </w:rPr>
        <w:t xml:space="preserve"> &amp; </w:t>
      </w:r>
      <w:proofErr w:type="spellStart"/>
      <w:r w:rsidRPr="005C6005">
        <w:rPr>
          <w:rFonts w:ascii="Arial" w:hAnsi="Arial" w:cs="Arial"/>
          <w:sz w:val="24"/>
          <w:szCs w:val="24"/>
        </w:rPr>
        <w:t>Omogbhe</w:t>
      </w:r>
      <w:proofErr w:type="spellEnd"/>
      <w:r w:rsidRPr="005C6005">
        <w:rPr>
          <w:rFonts w:ascii="Arial" w:hAnsi="Arial" w:cs="Arial"/>
          <w:sz w:val="24"/>
          <w:szCs w:val="24"/>
        </w:rPr>
        <w:t xml:space="preserve">, 2011; </w:t>
      </w:r>
      <w:proofErr w:type="spellStart"/>
      <w:r w:rsidRPr="005C6005">
        <w:rPr>
          <w:rFonts w:ascii="Arial" w:hAnsi="Arial" w:cs="Arial"/>
          <w:sz w:val="24"/>
          <w:szCs w:val="24"/>
        </w:rPr>
        <w:t>Damilola</w:t>
      </w:r>
      <w:proofErr w:type="spellEnd"/>
      <w:r w:rsidRPr="005C6005">
        <w:rPr>
          <w:rFonts w:ascii="Arial" w:hAnsi="Arial" w:cs="Arial"/>
          <w:sz w:val="24"/>
          <w:szCs w:val="24"/>
        </w:rPr>
        <w:t xml:space="preserve">, 2013; </w:t>
      </w:r>
      <w:proofErr w:type="spellStart"/>
      <w:r w:rsidRPr="005C6005">
        <w:rPr>
          <w:rFonts w:ascii="Arial" w:hAnsi="Arial" w:cs="Arial"/>
          <w:sz w:val="24"/>
          <w:szCs w:val="24"/>
        </w:rPr>
        <w:t>Owusu-Ansah</w:t>
      </w:r>
      <w:proofErr w:type="spellEnd"/>
      <w:r w:rsidRPr="005C6005">
        <w:rPr>
          <w:rFonts w:ascii="Arial" w:hAnsi="Arial" w:cs="Arial"/>
          <w:sz w:val="24"/>
          <w:szCs w:val="24"/>
        </w:rPr>
        <w:t xml:space="preserve"> &amp; </w:t>
      </w:r>
      <w:proofErr w:type="spellStart"/>
      <w:r w:rsidRPr="005C6005">
        <w:rPr>
          <w:rFonts w:ascii="Arial" w:hAnsi="Arial" w:cs="Arial"/>
          <w:sz w:val="24"/>
          <w:szCs w:val="24"/>
        </w:rPr>
        <w:t>Bubuama</w:t>
      </w:r>
      <w:proofErr w:type="spellEnd"/>
      <w:r w:rsidRPr="005C6005">
        <w:rPr>
          <w:rFonts w:ascii="Arial" w:hAnsi="Arial" w:cs="Arial"/>
          <w:sz w:val="24"/>
          <w:szCs w:val="24"/>
        </w:rPr>
        <w:t xml:space="preserve">, 2015) examined the provision of library support services to distant learners at various locations; however, based on researchers’ knowledge, it seems none of this study was carried out in </w:t>
      </w:r>
      <w:proofErr w:type="spellStart"/>
      <w:r w:rsidRPr="005C6005">
        <w:rPr>
          <w:rFonts w:ascii="Arial" w:hAnsi="Arial" w:cs="Arial"/>
          <w:sz w:val="24"/>
          <w:szCs w:val="24"/>
        </w:rPr>
        <w:t>Ladoke</w:t>
      </w:r>
      <w:proofErr w:type="spellEnd"/>
      <w:r w:rsidRPr="005C6005">
        <w:rPr>
          <w:rFonts w:ascii="Arial" w:hAnsi="Arial" w:cs="Arial"/>
          <w:sz w:val="24"/>
          <w:szCs w:val="24"/>
        </w:rPr>
        <w:t xml:space="preserve"> </w:t>
      </w:r>
      <w:proofErr w:type="spellStart"/>
      <w:r w:rsidRPr="005C6005">
        <w:rPr>
          <w:rFonts w:ascii="Arial" w:hAnsi="Arial" w:cs="Arial"/>
          <w:sz w:val="24"/>
          <w:szCs w:val="24"/>
        </w:rPr>
        <w:t>Akintola</w:t>
      </w:r>
      <w:proofErr w:type="spellEnd"/>
      <w:r w:rsidRPr="005C6005">
        <w:rPr>
          <w:rFonts w:ascii="Arial" w:hAnsi="Arial" w:cs="Arial"/>
          <w:sz w:val="24"/>
          <w:szCs w:val="24"/>
        </w:rPr>
        <w:t xml:space="preserve"> University of Technology </w:t>
      </w:r>
      <w:r>
        <w:rPr>
          <w:rFonts w:ascii="Arial" w:hAnsi="Arial" w:cs="Arial"/>
          <w:sz w:val="24"/>
          <w:szCs w:val="24"/>
        </w:rPr>
        <w:t>(</w:t>
      </w:r>
      <w:r w:rsidRPr="005C6005">
        <w:rPr>
          <w:rFonts w:ascii="Arial" w:hAnsi="Arial" w:cs="Arial"/>
          <w:sz w:val="24"/>
          <w:szCs w:val="24"/>
        </w:rPr>
        <w:t>LAUTECH</w:t>
      </w:r>
      <w:r>
        <w:rPr>
          <w:rFonts w:ascii="Arial" w:hAnsi="Arial" w:cs="Arial"/>
          <w:sz w:val="24"/>
          <w:szCs w:val="24"/>
        </w:rPr>
        <w:t>)</w:t>
      </w:r>
      <w:r w:rsidRPr="005C6005">
        <w:rPr>
          <w:rFonts w:ascii="Arial" w:hAnsi="Arial" w:cs="Arial"/>
          <w:sz w:val="24"/>
          <w:szCs w:val="24"/>
        </w:rPr>
        <w:t xml:space="preserve">.  Therefore, this study examined the provision and access to library support services for distance learners in LAUTECH, </w:t>
      </w:r>
      <w:proofErr w:type="spellStart"/>
      <w:r w:rsidRPr="005C6005">
        <w:rPr>
          <w:rFonts w:ascii="Arial" w:hAnsi="Arial" w:cs="Arial"/>
          <w:sz w:val="24"/>
          <w:szCs w:val="24"/>
        </w:rPr>
        <w:t>Ogbomoso</w:t>
      </w:r>
      <w:proofErr w:type="spellEnd"/>
      <w:r w:rsidRPr="005C6005">
        <w:rPr>
          <w:rFonts w:ascii="Arial" w:hAnsi="Arial" w:cs="Arial"/>
          <w:sz w:val="24"/>
          <w:szCs w:val="24"/>
        </w:rPr>
        <w:t xml:space="preserve">, Nigeria. </w:t>
      </w:r>
      <w:r w:rsidRPr="005C6005">
        <w:rPr>
          <w:rFonts w:ascii="Arial" w:eastAsia="Times New Roman" w:hAnsi="Arial" w:cs="Arial"/>
          <w:sz w:val="24"/>
          <w:szCs w:val="24"/>
        </w:rPr>
        <w:t xml:space="preserve">It is </w:t>
      </w:r>
      <w:r w:rsidR="00E01567" w:rsidRPr="005C6005">
        <w:rPr>
          <w:rFonts w:ascii="Arial" w:eastAsia="Times New Roman" w:hAnsi="Arial" w:cs="Arial"/>
          <w:sz w:val="24"/>
          <w:szCs w:val="24"/>
        </w:rPr>
        <w:t>anticipated</w:t>
      </w:r>
      <w:r w:rsidRPr="005C6005">
        <w:rPr>
          <w:rFonts w:ascii="Arial" w:eastAsia="Times New Roman" w:hAnsi="Arial" w:cs="Arial"/>
          <w:sz w:val="24"/>
          <w:szCs w:val="24"/>
        </w:rPr>
        <w:t xml:space="preserve"> that the findings of this study would assist policy makers to formulate a policy that would improve library support services to DLs. Also, the findings of the study would improve the library practice by identifying gaps in support services that need urgent attention to facilitate quality library services to distant learners in the 21</w:t>
      </w:r>
      <w:r w:rsidRPr="005C6005">
        <w:rPr>
          <w:rFonts w:ascii="Arial" w:eastAsia="Times New Roman" w:hAnsi="Arial" w:cs="Arial"/>
          <w:sz w:val="24"/>
          <w:szCs w:val="24"/>
          <w:vertAlign w:val="superscript"/>
        </w:rPr>
        <w:t>st</w:t>
      </w:r>
      <w:r w:rsidRPr="005C6005">
        <w:rPr>
          <w:rFonts w:ascii="Arial" w:eastAsia="Times New Roman" w:hAnsi="Arial" w:cs="Arial"/>
          <w:sz w:val="24"/>
          <w:szCs w:val="24"/>
        </w:rPr>
        <w:t xml:space="preserve"> Century.</w:t>
      </w:r>
    </w:p>
    <w:p w:rsidR="00101F18" w:rsidRDefault="00101F18" w:rsidP="00AD7D0B">
      <w:pPr>
        <w:spacing w:before="240" w:line="360" w:lineRule="auto"/>
        <w:contextualSpacing/>
        <w:jc w:val="both"/>
        <w:rPr>
          <w:rFonts w:ascii="Arial" w:eastAsia="Times New Roman" w:hAnsi="Arial" w:cs="Arial"/>
          <w:sz w:val="24"/>
          <w:szCs w:val="24"/>
        </w:rPr>
      </w:pPr>
    </w:p>
    <w:p w:rsidR="00101F18" w:rsidRPr="005C6005" w:rsidRDefault="00101F18" w:rsidP="00AD7D0B">
      <w:pPr>
        <w:spacing w:before="240" w:line="360" w:lineRule="auto"/>
        <w:contextualSpacing/>
        <w:jc w:val="both"/>
        <w:rPr>
          <w:rFonts w:ascii="Arial" w:eastAsia="Times New Roman" w:hAnsi="Arial" w:cs="Arial"/>
          <w:sz w:val="24"/>
          <w:szCs w:val="24"/>
        </w:rPr>
      </w:pPr>
    </w:p>
    <w:p w:rsidR="00AD7D0B" w:rsidRPr="005C6005" w:rsidRDefault="00AD7D0B" w:rsidP="00D103AA">
      <w:pPr>
        <w:pStyle w:val="Default"/>
        <w:numPr>
          <w:ilvl w:val="0"/>
          <w:numId w:val="15"/>
        </w:numPr>
        <w:spacing w:line="360" w:lineRule="auto"/>
        <w:jc w:val="both"/>
        <w:rPr>
          <w:rFonts w:ascii="Arial" w:hAnsi="Arial" w:cs="Arial"/>
          <w:color w:val="auto"/>
        </w:rPr>
      </w:pPr>
      <w:r w:rsidRPr="005C6005">
        <w:rPr>
          <w:rFonts w:ascii="Arial" w:hAnsi="Arial" w:cs="Arial"/>
          <w:b/>
          <w:bCs/>
          <w:color w:val="auto"/>
        </w:rPr>
        <w:lastRenderedPageBreak/>
        <w:t xml:space="preserve">Statement of the problem </w:t>
      </w:r>
    </w:p>
    <w:p w:rsidR="0062708F" w:rsidRDefault="00AD7D0B" w:rsidP="00AD7D0B">
      <w:pPr>
        <w:autoSpaceDE w:val="0"/>
        <w:autoSpaceDN w:val="0"/>
        <w:adjustRightInd w:val="0"/>
        <w:spacing w:after="0" w:line="360" w:lineRule="auto"/>
        <w:jc w:val="both"/>
        <w:rPr>
          <w:rFonts w:ascii="Arial" w:hAnsi="Arial" w:cs="Arial"/>
          <w:sz w:val="24"/>
          <w:szCs w:val="24"/>
        </w:rPr>
      </w:pPr>
      <w:r w:rsidRPr="005C6005">
        <w:rPr>
          <w:rFonts w:ascii="Arial" w:hAnsi="Arial" w:cs="Arial"/>
          <w:sz w:val="24"/>
          <w:szCs w:val="24"/>
        </w:rPr>
        <w:t xml:space="preserve">Provision and access of library support services to all users, especially Distance Learners (DLs) service cannot be overemphasized. The academic library being the heart of the university system provides support services for research, learning, and teaching. The conventional system of education cannot accommodate all because of the increasing number of the needed individuals that want to improve their level of education. This </w:t>
      </w:r>
      <w:r w:rsidR="00641107" w:rsidRPr="005C6005">
        <w:rPr>
          <w:rFonts w:ascii="Arial" w:hAnsi="Arial" w:cs="Arial"/>
          <w:sz w:val="24"/>
          <w:szCs w:val="24"/>
        </w:rPr>
        <w:t>increase</w:t>
      </w:r>
      <w:r w:rsidRPr="005C6005">
        <w:rPr>
          <w:rFonts w:ascii="Arial" w:hAnsi="Arial" w:cs="Arial"/>
          <w:sz w:val="24"/>
          <w:szCs w:val="24"/>
        </w:rPr>
        <w:t xml:space="preserve"> in demand for higher education by learners of </w:t>
      </w:r>
      <w:r w:rsidR="00641107" w:rsidRPr="005C6005">
        <w:rPr>
          <w:rFonts w:ascii="Arial" w:hAnsi="Arial" w:cs="Arial"/>
          <w:sz w:val="24"/>
          <w:szCs w:val="24"/>
        </w:rPr>
        <w:t>unpredictable</w:t>
      </w:r>
      <w:r w:rsidRPr="005C6005">
        <w:rPr>
          <w:rFonts w:ascii="Arial" w:hAnsi="Arial" w:cs="Arial"/>
          <w:sz w:val="24"/>
          <w:szCs w:val="24"/>
        </w:rPr>
        <w:t xml:space="preserve"> ages in the </w:t>
      </w:r>
      <w:r>
        <w:rPr>
          <w:rFonts w:ascii="Arial" w:hAnsi="Arial" w:cs="Arial"/>
          <w:sz w:val="24"/>
          <w:szCs w:val="24"/>
        </w:rPr>
        <w:t>world brought</w:t>
      </w:r>
      <w:r w:rsidRPr="005C6005">
        <w:rPr>
          <w:rFonts w:ascii="Arial" w:hAnsi="Arial" w:cs="Arial"/>
          <w:sz w:val="24"/>
          <w:szCs w:val="24"/>
        </w:rPr>
        <w:t xml:space="preserve"> distance education (</w:t>
      </w:r>
      <w:proofErr w:type="spellStart"/>
      <w:r w:rsidRPr="005C6005">
        <w:rPr>
          <w:rFonts w:ascii="Arial" w:hAnsi="Arial" w:cs="Arial"/>
          <w:sz w:val="24"/>
          <w:szCs w:val="24"/>
        </w:rPr>
        <w:t>Mayende</w:t>
      </w:r>
      <w:proofErr w:type="spellEnd"/>
      <w:r w:rsidRPr="005C6005">
        <w:rPr>
          <w:rFonts w:ascii="Arial" w:hAnsi="Arial" w:cs="Arial"/>
          <w:sz w:val="24"/>
          <w:szCs w:val="24"/>
        </w:rPr>
        <w:t xml:space="preserve"> &amp; </w:t>
      </w:r>
      <w:proofErr w:type="spellStart"/>
      <w:r w:rsidRPr="005C6005">
        <w:rPr>
          <w:rFonts w:ascii="Arial" w:hAnsi="Arial" w:cs="Arial"/>
          <w:sz w:val="24"/>
          <w:szCs w:val="24"/>
        </w:rPr>
        <w:t>Obura</w:t>
      </w:r>
      <w:proofErr w:type="spellEnd"/>
      <w:r w:rsidRPr="005C6005">
        <w:rPr>
          <w:rFonts w:ascii="Arial" w:hAnsi="Arial" w:cs="Arial"/>
          <w:sz w:val="24"/>
          <w:szCs w:val="24"/>
        </w:rPr>
        <w:t xml:space="preserve">, 2013). </w:t>
      </w:r>
      <w:proofErr w:type="spellStart"/>
      <w:r w:rsidRPr="005C6005">
        <w:rPr>
          <w:rFonts w:ascii="Arial" w:hAnsi="Arial" w:cs="Arial"/>
          <w:sz w:val="24"/>
          <w:szCs w:val="24"/>
        </w:rPr>
        <w:t>Ladoke</w:t>
      </w:r>
      <w:proofErr w:type="spellEnd"/>
      <w:r w:rsidRPr="005C6005">
        <w:rPr>
          <w:rFonts w:ascii="Arial" w:hAnsi="Arial" w:cs="Arial"/>
          <w:sz w:val="24"/>
          <w:szCs w:val="24"/>
        </w:rPr>
        <w:t xml:space="preserve"> </w:t>
      </w:r>
      <w:proofErr w:type="spellStart"/>
      <w:r w:rsidRPr="005C6005">
        <w:rPr>
          <w:rFonts w:ascii="Arial" w:hAnsi="Arial" w:cs="Arial"/>
          <w:sz w:val="24"/>
          <w:szCs w:val="24"/>
        </w:rPr>
        <w:t>Akintola</w:t>
      </w:r>
      <w:proofErr w:type="spellEnd"/>
      <w:r w:rsidRPr="005C6005">
        <w:rPr>
          <w:rFonts w:ascii="Arial" w:hAnsi="Arial" w:cs="Arial"/>
          <w:sz w:val="24"/>
          <w:szCs w:val="24"/>
        </w:rPr>
        <w:t xml:space="preserve"> University of Technology (LAUTECH) library provides library services to support teaching, learning and research activities for various categories of library users.</w:t>
      </w:r>
    </w:p>
    <w:p w:rsidR="00AD7D0B" w:rsidRDefault="00AD7D0B" w:rsidP="0062708F">
      <w:pPr>
        <w:autoSpaceDE w:val="0"/>
        <w:autoSpaceDN w:val="0"/>
        <w:adjustRightInd w:val="0"/>
        <w:spacing w:after="0" w:line="360" w:lineRule="auto"/>
        <w:ind w:firstLine="720"/>
        <w:jc w:val="both"/>
        <w:rPr>
          <w:rFonts w:ascii="Arial" w:hAnsi="Arial" w:cs="Arial"/>
          <w:sz w:val="24"/>
          <w:szCs w:val="24"/>
        </w:rPr>
      </w:pPr>
      <w:r w:rsidRPr="005C6005">
        <w:rPr>
          <w:rFonts w:ascii="Arial" w:hAnsi="Arial" w:cs="Arial"/>
          <w:sz w:val="24"/>
          <w:szCs w:val="24"/>
        </w:rPr>
        <w:t xml:space="preserve"> However, it is not yet established whether these services adequately extended to meet the special needs of distance learners. As supported by </w:t>
      </w:r>
      <w:proofErr w:type="spellStart"/>
      <w:r w:rsidRPr="005C6005">
        <w:rPr>
          <w:rFonts w:ascii="Arial" w:hAnsi="Arial" w:cs="Arial"/>
          <w:sz w:val="24"/>
          <w:szCs w:val="24"/>
        </w:rPr>
        <w:t>Damilola</w:t>
      </w:r>
      <w:proofErr w:type="spellEnd"/>
      <w:r w:rsidRPr="005C6005">
        <w:rPr>
          <w:rFonts w:ascii="Arial" w:hAnsi="Arial" w:cs="Arial"/>
          <w:sz w:val="24"/>
          <w:szCs w:val="24"/>
        </w:rPr>
        <w:t xml:space="preserve"> (2013) that enough attention has not been given to the provision and access of library support services for DLs in Nigerian universities. Therefore, the study examined the provision and access to library support services for distance learners in LAUTECH, </w:t>
      </w:r>
      <w:proofErr w:type="spellStart"/>
      <w:r w:rsidRPr="005C6005">
        <w:rPr>
          <w:rFonts w:ascii="Arial" w:hAnsi="Arial" w:cs="Arial"/>
          <w:sz w:val="24"/>
          <w:szCs w:val="24"/>
        </w:rPr>
        <w:t>Ogbomoso</w:t>
      </w:r>
      <w:proofErr w:type="spellEnd"/>
      <w:r w:rsidRPr="005C6005">
        <w:rPr>
          <w:rFonts w:ascii="Arial" w:hAnsi="Arial" w:cs="Arial"/>
          <w:sz w:val="24"/>
          <w:szCs w:val="24"/>
        </w:rPr>
        <w:t>, Nigeria.</w:t>
      </w:r>
    </w:p>
    <w:p w:rsidR="00AD7D0B" w:rsidRPr="005C6005" w:rsidRDefault="00AD7D0B" w:rsidP="00AD7D0B">
      <w:pPr>
        <w:autoSpaceDE w:val="0"/>
        <w:autoSpaceDN w:val="0"/>
        <w:adjustRightInd w:val="0"/>
        <w:spacing w:after="0" w:line="360" w:lineRule="auto"/>
        <w:jc w:val="both"/>
        <w:rPr>
          <w:rFonts w:ascii="Arial" w:hAnsi="Arial" w:cs="Arial"/>
          <w:sz w:val="24"/>
          <w:szCs w:val="24"/>
        </w:rPr>
      </w:pPr>
    </w:p>
    <w:p w:rsidR="00AD7D0B" w:rsidRPr="005C6005" w:rsidRDefault="00AD7D0B" w:rsidP="00D103AA">
      <w:pPr>
        <w:pStyle w:val="Default"/>
        <w:numPr>
          <w:ilvl w:val="0"/>
          <w:numId w:val="15"/>
        </w:numPr>
        <w:spacing w:line="360" w:lineRule="auto"/>
        <w:jc w:val="both"/>
        <w:rPr>
          <w:rFonts w:ascii="Arial" w:hAnsi="Arial" w:cs="Arial"/>
          <w:color w:val="auto"/>
        </w:rPr>
      </w:pPr>
      <w:r w:rsidRPr="005C6005">
        <w:rPr>
          <w:rFonts w:ascii="Arial" w:hAnsi="Arial" w:cs="Arial"/>
          <w:b/>
          <w:bCs/>
          <w:color w:val="auto"/>
        </w:rPr>
        <w:t xml:space="preserve">Objectives of the study </w:t>
      </w:r>
    </w:p>
    <w:p w:rsidR="00AD7D0B" w:rsidRPr="005C6005" w:rsidRDefault="00AD7D0B" w:rsidP="00AD7D0B">
      <w:pPr>
        <w:pStyle w:val="Default"/>
        <w:spacing w:line="360" w:lineRule="auto"/>
        <w:jc w:val="both"/>
        <w:rPr>
          <w:rFonts w:ascii="Arial" w:hAnsi="Arial" w:cs="Arial"/>
          <w:color w:val="auto"/>
        </w:rPr>
      </w:pPr>
      <w:r w:rsidRPr="005C6005">
        <w:rPr>
          <w:rFonts w:ascii="Arial" w:hAnsi="Arial" w:cs="Arial"/>
          <w:color w:val="auto"/>
        </w:rPr>
        <w:t xml:space="preserve">The main objective of the study </w:t>
      </w:r>
      <w:r>
        <w:rPr>
          <w:rFonts w:ascii="Arial" w:hAnsi="Arial" w:cs="Arial"/>
          <w:color w:val="auto"/>
        </w:rPr>
        <w:t>is</w:t>
      </w:r>
      <w:r w:rsidRPr="005C6005">
        <w:rPr>
          <w:rFonts w:ascii="Arial" w:hAnsi="Arial" w:cs="Arial"/>
          <w:color w:val="auto"/>
        </w:rPr>
        <w:t xml:space="preserve"> to examine the provision and access to library support services for distant learners at</w:t>
      </w:r>
      <w:r w:rsidRPr="005C6005">
        <w:rPr>
          <w:rFonts w:ascii="Arial" w:hAnsi="Arial" w:cs="Arial"/>
        </w:rPr>
        <w:t xml:space="preserve"> </w:t>
      </w:r>
      <w:proofErr w:type="spellStart"/>
      <w:r w:rsidRPr="005C6005">
        <w:rPr>
          <w:rFonts w:ascii="Arial" w:hAnsi="Arial" w:cs="Arial"/>
        </w:rPr>
        <w:t>Ladoke</w:t>
      </w:r>
      <w:proofErr w:type="spellEnd"/>
      <w:r w:rsidRPr="005C6005">
        <w:rPr>
          <w:rFonts w:ascii="Arial" w:hAnsi="Arial" w:cs="Arial"/>
        </w:rPr>
        <w:t xml:space="preserve"> </w:t>
      </w:r>
      <w:proofErr w:type="spellStart"/>
      <w:r w:rsidRPr="005C6005">
        <w:rPr>
          <w:rFonts w:ascii="Arial" w:hAnsi="Arial" w:cs="Arial"/>
        </w:rPr>
        <w:t>Akintola</w:t>
      </w:r>
      <w:proofErr w:type="spellEnd"/>
      <w:r w:rsidRPr="005C6005">
        <w:rPr>
          <w:rFonts w:ascii="Arial" w:hAnsi="Arial" w:cs="Arial"/>
        </w:rPr>
        <w:t xml:space="preserve"> University of Technology-</w:t>
      </w:r>
      <w:r w:rsidRPr="005C6005">
        <w:rPr>
          <w:rFonts w:ascii="Arial" w:hAnsi="Arial" w:cs="Arial"/>
          <w:color w:val="auto"/>
        </w:rPr>
        <w:t xml:space="preserve">LAUTECH, </w:t>
      </w:r>
      <w:proofErr w:type="spellStart"/>
      <w:r w:rsidRPr="005C6005">
        <w:rPr>
          <w:rFonts w:ascii="Arial" w:hAnsi="Arial" w:cs="Arial"/>
          <w:color w:val="auto"/>
        </w:rPr>
        <w:t>Ogbomoso</w:t>
      </w:r>
      <w:proofErr w:type="spellEnd"/>
      <w:r w:rsidRPr="005C6005">
        <w:rPr>
          <w:rFonts w:ascii="Arial" w:hAnsi="Arial" w:cs="Arial"/>
          <w:color w:val="auto"/>
        </w:rPr>
        <w:t xml:space="preserve">. The specific objectives of this study </w:t>
      </w:r>
      <w:r>
        <w:rPr>
          <w:rFonts w:ascii="Arial" w:hAnsi="Arial" w:cs="Arial"/>
          <w:color w:val="auto"/>
        </w:rPr>
        <w:t>are</w:t>
      </w:r>
      <w:r w:rsidRPr="005C6005">
        <w:rPr>
          <w:rFonts w:ascii="Arial" w:hAnsi="Arial" w:cs="Arial"/>
          <w:color w:val="auto"/>
        </w:rPr>
        <w:t xml:space="preserve"> to: </w:t>
      </w:r>
    </w:p>
    <w:p w:rsidR="00AD7D0B" w:rsidRPr="005C6005" w:rsidRDefault="00AD7D0B" w:rsidP="00AD7D0B">
      <w:pPr>
        <w:pStyle w:val="Default"/>
        <w:spacing w:after="303"/>
        <w:jc w:val="both"/>
        <w:rPr>
          <w:rFonts w:ascii="Arial" w:hAnsi="Arial" w:cs="Arial"/>
          <w:color w:val="auto"/>
        </w:rPr>
      </w:pPr>
      <w:r w:rsidRPr="005C6005">
        <w:rPr>
          <w:rFonts w:ascii="Arial" w:hAnsi="Arial" w:cs="Arial"/>
          <w:color w:val="auto"/>
        </w:rPr>
        <w:t xml:space="preserve">1. </w:t>
      </w:r>
      <w:proofErr w:type="gramStart"/>
      <w:r w:rsidRPr="005C6005">
        <w:rPr>
          <w:rFonts w:ascii="Arial" w:hAnsi="Arial" w:cs="Arial"/>
          <w:color w:val="auto"/>
        </w:rPr>
        <w:t>examine</w:t>
      </w:r>
      <w:proofErr w:type="gramEnd"/>
      <w:r w:rsidRPr="005C6005">
        <w:rPr>
          <w:rFonts w:ascii="Arial" w:hAnsi="Arial" w:cs="Arial"/>
          <w:color w:val="auto"/>
        </w:rPr>
        <w:t xml:space="preserve"> the library support services offered to distance learners at LAUTECH; </w:t>
      </w:r>
    </w:p>
    <w:p w:rsidR="00AD7D0B" w:rsidRPr="005C6005" w:rsidRDefault="00AD7D0B" w:rsidP="00AD7D0B">
      <w:pPr>
        <w:pStyle w:val="Default"/>
        <w:spacing w:after="303"/>
        <w:jc w:val="both"/>
        <w:rPr>
          <w:rFonts w:ascii="Arial" w:hAnsi="Arial" w:cs="Arial"/>
          <w:color w:val="auto"/>
        </w:rPr>
      </w:pPr>
      <w:r w:rsidRPr="005C6005">
        <w:rPr>
          <w:rFonts w:ascii="Arial" w:hAnsi="Arial" w:cs="Arial"/>
          <w:color w:val="auto"/>
        </w:rPr>
        <w:t xml:space="preserve">2. </w:t>
      </w:r>
      <w:proofErr w:type="gramStart"/>
      <w:r w:rsidRPr="005C6005">
        <w:rPr>
          <w:rFonts w:ascii="Arial" w:hAnsi="Arial" w:cs="Arial"/>
          <w:color w:val="auto"/>
        </w:rPr>
        <w:t>determine</w:t>
      </w:r>
      <w:proofErr w:type="gramEnd"/>
      <w:r w:rsidRPr="005C6005">
        <w:rPr>
          <w:rFonts w:ascii="Arial" w:hAnsi="Arial" w:cs="Arial"/>
          <w:color w:val="auto"/>
        </w:rPr>
        <w:t xml:space="preserve"> the level of accessibility of library support services by the distance learners at LAUTECH; </w:t>
      </w:r>
    </w:p>
    <w:p w:rsidR="00AD7D0B" w:rsidRPr="005C6005" w:rsidRDefault="00AD7D0B" w:rsidP="00AD7D0B">
      <w:pPr>
        <w:pStyle w:val="Default"/>
        <w:spacing w:after="303"/>
        <w:jc w:val="both"/>
        <w:rPr>
          <w:rFonts w:ascii="Arial" w:hAnsi="Arial" w:cs="Arial"/>
          <w:color w:val="auto"/>
        </w:rPr>
      </w:pPr>
      <w:r w:rsidRPr="005C6005">
        <w:rPr>
          <w:rFonts w:ascii="Arial" w:hAnsi="Arial" w:cs="Arial"/>
          <w:color w:val="auto"/>
        </w:rPr>
        <w:t xml:space="preserve">3. </w:t>
      </w:r>
      <w:proofErr w:type="gramStart"/>
      <w:r w:rsidRPr="005C6005">
        <w:rPr>
          <w:rFonts w:ascii="Arial" w:hAnsi="Arial" w:cs="Arial"/>
          <w:color w:val="auto"/>
        </w:rPr>
        <w:t>investigate</w:t>
      </w:r>
      <w:proofErr w:type="gramEnd"/>
      <w:r w:rsidRPr="005C6005">
        <w:rPr>
          <w:rFonts w:ascii="Arial" w:hAnsi="Arial" w:cs="Arial"/>
          <w:color w:val="auto"/>
        </w:rPr>
        <w:t xml:space="preserve"> the level of satisfaction of distance learners towards the existing library support services at LAUTECH; and </w:t>
      </w:r>
    </w:p>
    <w:p w:rsidR="00AD7D0B" w:rsidRPr="005C6005" w:rsidRDefault="00AD7D0B" w:rsidP="00AD7D0B">
      <w:pPr>
        <w:pStyle w:val="Default"/>
        <w:jc w:val="both"/>
        <w:rPr>
          <w:rFonts w:ascii="Arial" w:hAnsi="Arial" w:cs="Arial"/>
          <w:color w:val="auto"/>
        </w:rPr>
      </w:pPr>
      <w:r w:rsidRPr="005C6005">
        <w:rPr>
          <w:rFonts w:ascii="Arial" w:hAnsi="Arial" w:cs="Arial"/>
          <w:color w:val="auto"/>
        </w:rPr>
        <w:t xml:space="preserve">4. </w:t>
      </w:r>
      <w:proofErr w:type="gramStart"/>
      <w:r w:rsidRPr="005C6005">
        <w:rPr>
          <w:rFonts w:ascii="Arial" w:hAnsi="Arial" w:cs="Arial"/>
          <w:color w:val="auto"/>
        </w:rPr>
        <w:t>identify</w:t>
      </w:r>
      <w:proofErr w:type="gramEnd"/>
      <w:r w:rsidRPr="005C6005">
        <w:rPr>
          <w:rFonts w:ascii="Arial" w:hAnsi="Arial" w:cs="Arial"/>
          <w:color w:val="auto"/>
        </w:rPr>
        <w:t xml:space="preserve"> the factors affecting the use of library support services by distance learners at LAUTECH.</w:t>
      </w:r>
    </w:p>
    <w:p w:rsidR="00AD7D0B" w:rsidRPr="005C6005" w:rsidRDefault="00AD7D0B" w:rsidP="00AD7D0B">
      <w:pPr>
        <w:pStyle w:val="Default"/>
        <w:jc w:val="both"/>
        <w:rPr>
          <w:rFonts w:ascii="Arial" w:hAnsi="Arial" w:cs="Arial"/>
          <w:color w:val="auto"/>
        </w:rPr>
      </w:pPr>
      <w:r w:rsidRPr="005C6005">
        <w:rPr>
          <w:rFonts w:ascii="Arial" w:hAnsi="Arial" w:cs="Arial"/>
          <w:color w:val="auto"/>
        </w:rPr>
        <w:t xml:space="preserve"> </w:t>
      </w:r>
    </w:p>
    <w:p w:rsidR="00AD7D0B" w:rsidRPr="005C6005" w:rsidRDefault="00AD7D0B" w:rsidP="00D103AA">
      <w:pPr>
        <w:pStyle w:val="Default"/>
        <w:numPr>
          <w:ilvl w:val="0"/>
          <w:numId w:val="15"/>
        </w:numPr>
        <w:spacing w:line="360" w:lineRule="auto"/>
        <w:jc w:val="both"/>
        <w:rPr>
          <w:rFonts w:ascii="Arial" w:hAnsi="Arial" w:cs="Arial"/>
          <w:b/>
          <w:color w:val="auto"/>
        </w:rPr>
      </w:pPr>
      <w:r w:rsidRPr="005C6005">
        <w:rPr>
          <w:rFonts w:ascii="Arial" w:hAnsi="Arial" w:cs="Arial"/>
          <w:b/>
          <w:color w:val="auto"/>
        </w:rPr>
        <w:t>Literature review</w:t>
      </w:r>
    </w:p>
    <w:p w:rsidR="00AD7D0B" w:rsidRPr="005C6005" w:rsidRDefault="00AD7D0B" w:rsidP="00AD7D0B">
      <w:pPr>
        <w:pStyle w:val="Default"/>
        <w:spacing w:line="360" w:lineRule="auto"/>
        <w:jc w:val="both"/>
        <w:rPr>
          <w:rFonts w:ascii="Arial" w:hAnsi="Arial" w:cs="Arial"/>
        </w:rPr>
      </w:pPr>
      <w:r w:rsidRPr="005C6005">
        <w:rPr>
          <w:rFonts w:ascii="Arial" w:hAnsi="Arial" w:cs="Arial"/>
        </w:rPr>
        <w:t>The 21</w:t>
      </w:r>
      <w:r w:rsidRPr="005C6005">
        <w:rPr>
          <w:rFonts w:ascii="Arial" w:hAnsi="Arial" w:cs="Arial"/>
          <w:vertAlign w:val="superscript"/>
        </w:rPr>
        <w:t>st</w:t>
      </w:r>
      <w:r w:rsidRPr="005C6005">
        <w:rPr>
          <w:rFonts w:ascii="Arial" w:hAnsi="Arial" w:cs="Arial"/>
        </w:rPr>
        <w:t xml:space="preserve"> Century is an age that has witnessed a lot of </w:t>
      </w:r>
      <w:r w:rsidR="0026566E">
        <w:rPr>
          <w:rFonts w:ascii="Arial" w:hAnsi="Arial" w:cs="Arial"/>
        </w:rPr>
        <w:t xml:space="preserve">social, </w:t>
      </w:r>
      <w:r w:rsidRPr="005C6005">
        <w:rPr>
          <w:rFonts w:ascii="Arial" w:hAnsi="Arial" w:cs="Arial"/>
        </w:rPr>
        <w:t xml:space="preserve">political, and technological changes. Globalization however </w:t>
      </w:r>
      <w:r w:rsidR="0026566E" w:rsidRPr="005C6005">
        <w:rPr>
          <w:rFonts w:ascii="Arial" w:hAnsi="Arial" w:cs="Arial"/>
        </w:rPr>
        <w:t>seems</w:t>
      </w:r>
      <w:r w:rsidRPr="005C6005">
        <w:rPr>
          <w:rFonts w:ascii="Arial" w:hAnsi="Arial" w:cs="Arial"/>
        </w:rPr>
        <w:t xml:space="preserve"> to augment these </w:t>
      </w:r>
      <w:r w:rsidR="0026566E">
        <w:rPr>
          <w:rFonts w:ascii="Arial" w:hAnsi="Arial" w:cs="Arial"/>
        </w:rPr>
        <w:t>developments</w:t>
      </w:r>
      <w:r w:rsidRPr="005C6005">
        <w:rPr>
          <w:rFonts w:ascii="Arial" w:hAnsi="Arial" w:cs="Arial"/>
        </w:rPr>
        <w:t xml:space="preserve"> and continue </w:t>
      </w:r>
      <w:r w:rsidRPr="005C6005">
        <w:rPr>
          <w:rFonts w:ascii="Arial" w:hAnsi="Arial" w:cs="Arial"/>
        </w:rPr>
        <w:lastRenderedPageBreak/>
        <w:t>with an increasing efficiency (</w:t>
      </w:r>
      <w:proofErr w:type="spellStart"/>
      <w:r w:rsidRPr="005C6005">
        <w:rPr>
          <w:rFonts w:ascii="Arial" w:hAnsi="Arial" w:cs="Arial"/>
        </w:rPr>
        <w:t>Dursun</w:t>
      </w:r>
      <w:proofErr w:type="spellEnd"/>
      <w:r w:rsidRPr="005C6005">
        <w:rPr>
          <w:rFonts w:ascii="Arial" w:hAnsi="Arial" w:cs="Arial"/>
        </w:rPr>
        <w:t xml:space="preserve">, </w:t>
      </w:r>
      <w:proofErr w:type="spellStart"/>
      <w:r w:rsidRPr="005C6005">
        <w:rPr>
          <w:rFonts w:ascii="Arial" w:hAnsi="Arial" w:cs="Arial"/>
        </w:rPr>
        <w:t>Oskayba</w:t>
      </w:r>
      <w:proofErr w:type="spellEnd"/>
      <w:r w:rsidRPr="005C6005">
        <w:rPr>
          <w:rFonts w:ascii="Arial" w:hAnsi="Arial" w:cs="Arial"/>
        </w:rPr>
        <w:t xml:space="preserve"> &amp; </w:t>
      </w:r>
      <w:proofErr w:type="spellStart"/>
      <w:r w:rsidRPr="005C6005">
        <w:rPr>
          <w:rFonts w:ascii="Arial" w:hAnsi="Arial" w:cs="Arial"/>
        </w:rPr>
        <w:t>Gökmen</w:t>
      </w:r>
      <w:proofErr w:type="spellEnd"/>
      <w:r w:rsidRPr="005C6005">
        <w:rPr>
          <w:rFonts w:ascii="Arial" w:hAnsi="Arial" w:cs="Arial"/>
        </w:rPr>
        <w:t xml:space="preserve">, 2013). In essence these </w:t>
      </w:r>
      <w:r w:rsidR="0026566E" w:rsidRPr="005C6005">
        <w:rPr>
          <w:rFonts w:ascii="Arial" w:hAnsi="Arial" w:cs="Arial"/>
        </w:rPr>
        <w:t>growths</w:t>
      </w:r>
      <w:r w:rsidRPr="005C6005">
        <w:rPr>
          <w:rFonts w:ascii="Arial" w:hAnsi="Arial" w:cs="Arial"/>
        </w:rPr>
        <w:t xml:space="preserve"> and changes have </w:t>
      </w:r>
      <w:r w:rsidR="0026566E" w:rsidRPr="005C6005">
        <w:rPr>
          <w:rFonts w:ascii="Arial" w:hAnsi="Arial" w:cs="Arial"/>
        </w:rPr>
        <w:t>major</w:t>
      </w:r>
      <w:r w:rsidRPr="005C6005">
        <w:rPr>
          <w:rFonts w:ascii="Arial" w:hAnsi="Arial" w:cs="Arial"/>
        </w:rPr>
        <w:t xml:space="preserve"> impacts on life's demands and the needs of people, while affecting </w:t>
      </w:r>
      <w:proofErr w:type="spellStart"/>
      <w:r w:rsidRPr="005C6005">
        <w:rPr>
          <w:rFonts w:ascii="Arial" w:hAnsi="Arial" w:cs="Arial"/>
        </w:rPr>
        <w:t>behaviour</w:t>
      </w:r>
      <w:proofErr w:type="spellEnd"/>
      <w:r w:rsidRPr="005C6005">
        <w:rPr>
          <w:rFonts w:ascii="Arial" w:hAnsi="Arial" w:cs="Arial"/>
        </w:rPr>
        <w:t xml:space="preserve"> and means of fulfilling those needs. Therefore, these </w:t>
      </w:r>
      <w:r w:rsidR="00843B8A">
        <w:rPr>
          <w:rFonts w:ascii="Arial" w:hAnsi="Arial" w:cs="Arial"/>
        </w:rPr>
        <w:t>developments</w:t>
      </w:r>
      <w:r w:rsidRPr="005C6005">
        <w:rPr>
          <w:rFonts w:ascii="Arial" w:hAnsi="Arial" w:cs="Arial"/>
        </w:rPr>
        <w:t xml:space="preserve"> in this century have opened our eyes to new </w:t>
      </w:r>
      <w:r w:rsidR="00843B8A">
        <w:rPr>
          <w:rFonts w:ascii="Arial" w:hAnsi="Arial" w:cs="Arial"/>
        </w:rPr>
        <w:t>approaches</w:t>
      </w:r>
      <w:r w:rsidRPr="005C6005">
        <w:rPr>
          <w:rFonts w:ascii="Arial" w:hAnsi="Arial" w:cs="Arial"/>
        </w:rPr>
        <w:t xml:space="preserve"> of understanding the education service. Education is generally perceived as </w:t>
      </w:r>
      <w:r w:rsidR="005723FB">
        <w:rPr>
          <w:rFonts w:ascii="Arial" w:hAnsi="Arial" w:cs="Arial"/>
        </w:rPr>
        <w:t>germane</w:t>
      </w:r>
      <w:r w:rsidRPr="005C6005">
        <w:rPr>
          <w:rFonts w:ascii="Arial" w:hAnsi="Arial" w:cs="Arial"/>
        </w:rPr>
        <w:t xml:space="preserve"> to feasible</w:t>
      </w:r>
      <w:r w:rsidR="005723FB">
        <w:rPr>
          <w:rFonts w:ascii="Arial" w:hAnsi="Arial" w:cs="Arial"/>
        </w:rPr>
        <w:t xml:space="preserve"> social and economic </w:t>
      </w:r>
      <w:r w:rsidRPr="005C6005">
        <w:rPr>
          <w:rFonts w:ascii="Arial" w:hAnsi="Arial" w:cs="Arial"/>
        </w:rPr>
        <w:t xml:space="preserve">development. African countries, however, face </w:t>
      </w:r>
      <w:r w:rsidR="000A635D" w:rsidRPr="005C6005">
        <w:rPr>
          <w:rFonts w:ascii="Arial" w:hAnsi="Arial" w:cs="Arial"/>
        </w:rPr>
        <w:t>huge</w:t>
      </w:r>
      <w:r w:rsidRPr="005C6005">
        <w:rPr>
          <w:rFonts w:ascii="Arial" w:hAnsi="Arial" w:cs="Arial"/>
        </w:rPr>
        <w:t xml:space="preserve"> </w:t>
      </w:r>
      <w:r w:rsidR="000A635D" w:rsidRPr="005C6005">
        <w:rPr>
          <w:rFonts w:ascii="Arial" w:hAnsi="Arial" w:cs="Arial"/>
        </w:rPr>
        <w:t>encounters</w:t>
      </w:r>
      <w:r w:rsidRPr="005C6005">
        <w:rPr>
          <w:rFonts w:ascii="Arial" w:hAnsi="Arial" w:cs="Arial"/>
        </w:rPr>
        <w:t xml:space="preserve">, unlike other geographies and regions. The rapidly </w:t>
      </w:r>
      <w:r w:rsidR="00E822E5">
        <w:rPr>
          <w:rFonts w:ascii="Arial" w:hAnsi="Arial" w:cs="Arial"/>
        </w:rPr>
        <w:t>rising in</w:t>
      </w:r>
      <w:r w:rsidRPr="005C6005">
        <w:rPr>
          <w:rFonts w:ascii="Arial" w:hAnsi="Arial" w:cs="Arial"/>
        </w:rPr>
        <w:t xml:space="preserve"> demand for all levels and forms of education, conjoined with local and regional governments’ </w:t>
      </w:r>
      <w:r w:rsidR="000A635D" w:rsidRPr="005C6005">
        <w:rPr>
          <w:rFonts w:ascii="Arial" w:hAnsi="Arial" w:cs="Arial"/>
        </w:rPr>
        <w:t>inadequate</w:t>
      </w:r>
      <w:r w:rsidRPr="005C6005">
        <w:rPr>
          <w:rFonts w:ascii="Arial" w:hAnsi="Arial" w:cs="Arial"/>
        </w:rPr>
        <w:t xml:space="preserve"> capacity to </w:t>
      </w:r>
      <w:r w:rsidR="000A635D" w:rsidRPr="005C6005">
        <w:rPr>
          <w:rFonts w:ascii="Arial" w:hAnsi="Arial" w:cs="Arial"/>
        </w:rPr>
        <w:t>grow</w:t>
      </w:r>
      <w:r w:rsidRPr="005C6005">
        <w:rPr>
          <w:rFonts w:ascii="Arial" w:hAnsi="Arial" w:cs="Arial"/>
        </w:rPr>
        <w:t xml:space="preserve"> the provision of education through traditional bricks and mortar institutions, leaves Open and Distance Learning (ODL) as a viable option to address and match growing demand (</w:t>
      </w:r>
      <w:proofErr w:type="spellStart"/>
      <w:r w:rsidRPr="005C6005">
        <w:rPr>
          <w:rFonts w:ascii="Arial" w:hAnsi="Arial" w:cs="Arial"/>
        </w:rPr>
        <w:t>Igwe</w:t>
      </w:r>
      <w:proofErr w:type="spellEnd"/>
      <w:r w:rsidRPr="005C6005">
        <w:rPr>
          <w:rFonts w:ascii="Arial" w:hAnsi="Arial" w:cs="Arial"/>
        </w:rPr>
        <w:t>, 2010)</w:t>
      </w:r>
    </w:p>
    <w:p w:rsidR="00AD7D0B" w:rsidRPr="005C6005" w:rsidRDefault="00AD7D0B" w:rsidP="0062708F">
      <w:pPr>
        <w:pStyle w:val="Default"/>
        <w:spacing w:line="360" w:lineRule="auto"/>
        <w:ind w:firstLine="720"/>
        <w:jc w:val="both"/>
        <w:rPr>
          <w:rFonts w:ascii="Arial" w:hAnsi="Arial" w:cs="Arial"/>
          <w:color w:val="auto"/>
        </w:rPr>
      </w:pPr>
      <w:proofErr w:type="spellStart"/>
      <w:r w:rsidRPr="005C6005">
        <w:rPr>
          <w:rFonts w:ascii="Arial" w:hAnsi="Arial" w:cs="Arial"/>
        </w:rPr>
        <w:t>Molefi</w:t>
      </w:r>
      <w:proofErr w:type="spellEnd"/>
      <w:r w:rsidRPr="005C6005">
        <w:rPr>
          <w:rFonts w:ascii="Arial" w:hAnsi="Arial" w:cs="Arial"/>
        </w:rPr>
        <w:t xml:space="preserve"> (2008) noted that library support services in distance education are </w:t>
      </w:r>
      <w:r w:rsidR="00447D40" w:rsidRPr="005C6005">
        <w:rPr>
          <w:rFonts w:ascii="Arial" w:hAnsi="Arial" w:cs="Arial"/>
        </w:rPr>
        <w:t>measures</w:t>
      </w:r>
      <w:r w:rsidR="00447D40">
        <w:rPr>
          <w:rFonts w:ascii="Arial" w:hAnsi="Arial" w:cs="Arial"/>
        </w:rPr>
        <w:t xml:space="preserve"> </w:t>
      </w:r>
      <w:r w:rsidRPr="005C6005">
        <w:rPr>
          <w:rFonts w:ascii="Arial" w:hAnsi="Arial" w:cs="Arial"/>
        </w:rPr>
        <w:t xml:space="preserve"> that are created to serve a particular purpose and effectively used by institutions of higher learning to support </w:t>
      </w:r>
      <w:r w:rsidR="00D065E3">
        <w:rPr>
          <w:rFonts w:ascii="Arial" w:hAnsi="Arial" w:cs="Arial"/>
        </w:rPr>
        <w:t>learning</w:t>
      </w:r>
      <w:r w:rsidRPr="005C6005">
        <w:rPr>
          <w:rFonts w:ascii="Arial" w:hAnsi="Arial" w:cs="Arial"/>
        </w:rPr>
        <w:t xml:space="preserve"> and </w:t>
      </w:r>
      <w:r w:rsidR="00D065E3">
        <w:rPr>
          <w:rFonts w:ascii="Arial" w:hAnsi="Arial" w:cs="Arial"/>
        </w:rPr>
        <w:t>teaching</w:t>
      </w:r>
      <w:r w:rsidRPr="005C6005">
        <w:rPr>
          <w:rFonts w:ascii="Arial" w:hAnsi="Arial" w:cs="Arial"/>
        </w:rPr>
        <w:t xml:space="preserve"> at a distance. The study also regarded support services as important in aiding the learners to overcome challenges that affect the quality of </w:t>
      </w:r>
      <w:r w:rsidR="00F510A3">
        <w:rPr>
          <w:rFonts w:ascii="Arial" w:hAnsi="Arial" w:cs="Arial"/>
        </w:rPr>
        <w:t>scholarly</w:t>
      </w:r>
      <w:r w:rsidRPr="005C6005">
        <w:rPr>
          <w:rFonts w:ascii="Arial" w:hAnsi="Arial" w:cs="Arial"/>
        </w:rPr>
        <w:t xml:space="preserve"> work. This essentially gives the learners the confidence that they are not being left to themselves but the institution is </w:t>
      </w:r>
      <w:r w:rsidR="00D5732D" w:rsidRPr="005C6005">
        <w:rPr>
          <w:rFonts w:ascii="Arial" w:hAnsi="Arial" w:cs="Arial"/>
        </w:rPr>
        <w:t>engrossed</w:t>
      </w:r>
      <w:r w:rsidRPr="005C6005">
        <w:rPr>
          <w:rFonts w:ascii="Arial" w:hAnsi="Arial" w:cs="Arial"/>
        </w:rPr>
        <w:t xml:space="preserve"> in their progress. </w:t>
      </w:r>
      <w:proofErr w:type="spellStart"/>
      <w:r w:rsidRPr="005C6005">
        <w:rPr>
          <w:rFonts w:ascii="Arial" w:hAnsi="Arial" w:cs="Arial"/>
        </w:rPr>
        <w:t>Owusu-Ansah</w:t>
      </w:r>
      <w:proofErr w:type="spellEnd"/>
      <w:r w:rsidRPr="005C6005">
        <w:rPr>
          <w:rFonts w:ascii="Arial" w:hAnsi="Arial" w:cs="Arial"/>
        </w:rPr>
        <w:t xml:space="preserve"> and </w:t>
      </w:r>
      <w:proofErr w:type="spellStart"/>
      <w:r w:rsidRPr="005C6005">
        <w:rPr>
          <w:rFonts w:ascii="Arial" w:hAnsi="Arial" w:cs="Arial"/>
        </w:rPr>
        <w:t>Bubuama</w:t>
      </w:r>
      <w:proofErr w:type="spellEnd"/>
      <w:r w:rsidRPr="005C6005">
        <w:rPr>
          <w:rFonts w:ascii="Arial" w:hAnsi="Arial" w:cs="Arial"/>
        </w:rPr>
        <w:t xml:space="preserve"> (2015) observed student support as more </w:t>
      </w:r>
      <w:r w:rsidR="00490538" w:rsidRPr="005C6005">
        <w:rPr>
          <w:rFonts w:ascii="Arial" w:hAnsi="Arial" w:cs="Arial"/>
        </w:rPr>
        <w:t>outplaying</w:t>
      </w:r>
      <w:r w:rsidRPr="005C6005">
        <w:rPr>
          <w:rFonts w:ascii="Arial" w:hAnsi="Arial" w:cs="Arial"/>
        </w:rPr>
        <w:t xml:space="preserve"> and involves the total </w:t>
      </w:r>
      <w:r w:rsidR="002A5E62" w:rsidRPr="005C6005">
        <w:rPr>
          <w:rFonts w:ascii="Arial" w:hAnsi="Arial" w:cs="Arial"/>
        </w:rPr>
        <w:t>background</w:t>
      </w:r>
      <w:r w:rsidRPr="005C6005">
        <w:rPr>
          <w:rFonts w:ascii="Arial" w:hAnsi="Arial" w:cs="Arial"/>
        </w:rPr>
        <w:t xml:space="preserve"> in which learning occurs, the courses </w:t>
      </w:r>
      <w:r w:rsidRPr="005C6005">
        <w:rPr>
          <w:rFonts w:ascii="Arial" w:hAnsi="Arial" w:cs="Arial"/>
          <w:color w:val="auto"/>
        </w:rPr>
        <w:t xml:space="preserve">that </w:t>
      </w:r>
      <w:r w:rsidR="00490538" w:rsidRPr="005C6005">
        <w:rPr>
          <w:rFonts w:ascii="Arial" w:hAnsi="Arial" w:cs="Arial"/>
          <w:color w:val="auto"/>
        </w:rPr>
        <w:t>offer</w:t>
      </w:r>
      <w:r w:rsidRPr="005C6005">
        <w:rPr>
          <w:rFonts w:ascii="Arial" w:hAnsi="Arial" w:cs="Arial"/>
          <w:color w:val="auto"/>
        </w:rPr>
        <w:t xml:space="preserve"> the knowledge learning support, the distance learners and the plans made for them, the </w:t>
      </w:r>
      <w:r w:rsidR="002A5E62">
        <w:rPr>
          <w:rFonts w:ascii="Arial" w:hAnsi="Arial" w:cs="Arial"/>
          <w:color w:val="auto"/>
        </w:rPr>
        <w:t>learning</w:t>
      </w:r>
      <w:r w:rsidRPr="005C6005">
        <w:rPr>
          <w:rFonts w:ascii="Arial" w:hAnsi="Arial" w:cs="Arial"/>
          <w:color w:val="auto"/>
        </w:rPr>
        <w:t xml:space="preserve"> and </w:t>
      </w:r>
      <w:r w:rsidR="002A5E62">
        <w:rPr>
          <w:rFonts w:ascii="Arial" w:hAnsi="Arial" w:cs="Arial"/>
          <w:color w:val="auto"/>
        </w:rPr>
        <w:t>teaching</w:t>
      </w:r>
      <w:r w:rsidRPr="005C6005">
        <w:rPr>
          <w:rFonts w:ascii="Arial" w:hAnsi="Arial" w:cs="Arial"/>
          <w:color w:val="auto"/>
        </w:rPr>
        <w:t xml:space="preserve"> process, and the evaluation of learning, </w:t>
      </w:r>
      <w:proofErr w:type="spellStart"/>
      <w:r w:rsidRPr="005C6005">
        <w:rPr>
          <w:rFonts w:ascii="Arial" w:hAnsi="Arial" w:cs="Arial"/>
          <w:color w:val="auto"/>
        </w:rPr>
        <w:t>programmes</w:t>
      </w:r>
      <w:proofErr w:type="spellEnd"/>
      <w:r w:rsidRPr="005C6005">
        <w:rPr>
          <w:rFonts w:ascii="Arial" w:hAnsi="Arial" w:cs="Arial"/>
          <w:color w:val="auto"/>
        </w:rPr>
        <w:t xml:space="preserve">, and institution. </w:t>
      </w:r>
    </w:p>
    <w:p w:rsidR="00AD7D0B" w:rsidRPr="005C6005" w:rsidRDefault="00AD7D0B" w:rsidP="0062708F">
      <w:pPr>
        <w:pStyle w:val="Default"/>
        <w:spacing w:line="360" w:lineRule="auto"/>
        <w:ind w:firstLine="720"/>
        <w:jc w:val="both"/>
        <w:rPr>
          <w:rFonts w:ascii="Arial" w:hAnsi="Arial" w:cs="Arial"/>
          <w:color w:val="auto"/>
        </w:rPr>
      </w:pPr>
      <w:r w:rsidRPr="005C6005">
        <w:rPr>
          <w:rFonts w:ascii="Arial" w:hAnsi="Arial" w:cs="Arial"/>
          <w:color w:val="auto"/>
        </w:rPr>
        <w:t>Studies conducted around the world relating to</w:t>
      </w:r>
      <w:r>
        <w:rPr>
          <w:rFonts w:ascii="Arial" w:hAnsi="Arial" w:cs="Arial"/>
          <w:color w:val="auto"/>
        </w:rPr>
        <w:t xml:space="preserve"> the provision and access</w:t>
      </w:r>
      <w:r w:rsidRPr="005C6005">
        <w:rPr>
          <w:rFonts w:ascii="Arial" w:hAnsi="Arial" w:cs="Arial"/>
          <w:color w:val="auto"/>
        </w:rPr>
        <w:t xml:space="preserve"> </w:t>
      </w:r>
      <w:r>
        <w:rPr>
          <w:rFonts w:ascii="Arial" w:hAnsi="Arial" w:cs="Arial"/>
          <w:color w:val="auto"/>
        </w:rPr>
        <w:t>to</w:t>
      </w:r>
      <w:r w:rsidRPr="005C6005">
        <w:rPr>
          <w:rFonts w:ascii="Arial" w:hAnsi="Arial" w:cs="Arial"/>
          <w:color w:val="auto"/>
        </w:rPr>
        <w:t xml:space="preserve"> library support services for distance learners revealed several factors that deter dis</w:t>
      </w:r>
      <w:r>
        <w:rPr>
          <w:rFonts w:ascii="Arial" w:hAnsi="Arial" w:cs="Arial"/>
          <w:color w:val="auto"/>
        </w:rPr>
        <w:t xml:space="preserve">tance learners from fully </w:t>
      </w:r>
      <w:proofErr w:type="spellStart"/>
      <w:r>
        <w:rPr>
          <w:rFonts w:ascii="Arial" w:hAnsi="Arial" w:cs="Arial"/>
          <w:color w:val="auto"/>
        </w:rPr>
        <w:t>utilis</w:t>
      </w:r>
      <w:r w:rsidRPr="005C6005">
        <w:rPr>
          <w:rFonts w:ascii="Arial" w:hAnsi="Arial" w:cs="Arial"/>
          <w:color w:val="auto"/>
        </w:rPr>
        <w:t>ation</w:t>
      </w:r>
      <w:proofErr w:type="spellEnd"/>
      <w:r w:rsidRPr="005C6005">
        <w:rPr>
          <w:rFonts w:ascii="Arial" w:hAnsi="Arial" w:cs="Arial"/>
          <w:color w:val="auto"/>
        </w:rPr>
        <w:t xml:space="preserve"> of library support services. It is necessary to note tha</w:t>
      </w:r>
      <w:r>
        <w:rPr>
          <w:rFonts w:ascii="Arial" w:hAnsi="Arial" w:cs="Arial"/>
          <w:color w:val="auto"/>
        </w:rPr>
        <w:t xml:space="preserve">t, </w:t>
      </w:r>
      <w:r w:rsidRPr="005C6005">
        <w:rPr>
          <w:rFonts w:ascii="Arial" w:hAnsi="Arial" w:cs="Arial"/>
          <w:color w:val="auto"/>
        </w:rPr>
        <w:t xml:space="preserve">more challenges </w:t>
      </w:r>
      <w:r w:rsidR="00A16943">
        <w:rPr>
          <w:rFonts w:ascii="Arial" w:hAnsi="Arial" w:cs="Arial"/>
          <w:color w:val="auto"/>
        </w:rPr>
        <w:t>were</w:t>
      </w:r>
      <w:r w:rsidRPr="005C6005">
        <w:rPr>
          <w:rFonts w:ascii="Arial" w:hAnsi="Arial" w:cs="Arial"/>
          <w:color w:val="auto"/>
        </w:rPr>
        <w:t xml:space="preserve"> </w:t>
      </w:r>
      <w:r w:rsidR="00A16943">
        <w:rPr>
          <w:rFonts w:ascii="Arial" w:hAnsi="Arial" w:cs="Arial"/>
          <w:color w:val="auto"/>
        </w:rPr>
        <w:t>reported</w:t>
      </w:r>
      <w:r w:rsidRPr="005C6005">
        <w:rPr>
          <w:rFonts w:ascii="Arial" w:hAnsi="Arial" w:cs="Arial"/>
          <w:color w:val="auto"/>
        </w:rPr>
        <w:t xml:space="preserve"> in developing countries compared to developed </w:t>
      </w:r>
      <w:r w:rsidR="00F90956">
        <w:rPr>
          <w:rFonts w:ascii="Arial" w:hAnsi="Arial" w:cs="Arial"/>
          <w:color w:val="auto"/>
        </w:rPr>
        <w:t>nations</w:t>
      </w:r>
      <w:r w:rsidRPr="005C6005">
        <w:rPr>
          <w:rFonts w:ascii="Arial" w:hAnsi="Arial" w:cs="Arial"/>
          <w:color w:val="auto"/>
        </w:rPr>
        <w:t xml:space="preserve">. </w:t>
      </w:r>
    </w:p>
    <w:p w:rsidR="00AD7D0B" w:rsidRPr="005C6005" w:rsidRDefault="00AD7D0B" w:rsidP="0062708F">
      <w:pPr>
        <w:spacing w:line="360" w:lineRule="auto"/>
        <w:ind w:firstLine="720"/>
        <w:jc w:val="both"/>
        <w:rPr>
          <w:rFonts w:ascii="Arial" w:hAnsi="Arial" w:cs="Arial"/>
          <w:sz w:val="24"/>
          <w:szCs w:val="24"/>
        </w:rPr>
      </w:pPr>
      <w:r w:rsidRPr="005C6005">
        <w:rPr>
          <w:rFonts w:ascii="Arial" w:hAnsi="Arial" w:cs="Arial"/>
          <w:sz w:val="24"/>
          <w:szCs w:val="24"/>
        </w:rPr>
        <w:t>Several studies (</w:t>
      </w:r>
      <w:proofErr w:type="spellStart"/>
      <w:r w:rsidRPr="005C6005">
        <w:rPr>
          <w:rFonts w:ascii="Arial" w:hAnsi="Arial" w:cs="Arial"/>
          <w:sz w:val="24"/>
          <w:szCs w:val="24"/>
        </w:rPr>
        <w:t>Kwafoa</w:t>
      </w:r>
      <w:proofErr w:type="spellEnd"/>
      <w:r w:rsidRPr="005C6005">
        <w:rPr>
          <w:rFonts w:ascii="Arial" w:hAnsi="Arial" w:cs="Arial"/>
          <w:sz w:val="24"/>
          <w:szCs w:val="24"/>
        </w:rPr>
        <w:t xml:space="preserve">., </w:t>
      </w:r>
      <w:proofErr w:type="spellStart"/>
      <w:r w:rsidRPr="005C6005">
        <w:rPr>
          <w:rFonts w:ascii="Arial" w:hAnsi="Arial" w:cs="Arial"/>
          <w:sz w:val="24"/>
          <w:szCs w:val="24"/>
        </w:rPr>
        <w:t>Osoro</w:t>
      </w:r>
      <w:proofErr w:type="spellEnd"/>
      <w:r w:rsidRPr="005C6005">
        <w:rPr>
          <w:rFonts w:ascii="Arial" w:hAnsi="Arial" w:cs="Arial"/>
          <w:sz w:val="24"/>
          <w:szCs w:val="24"/>
        </w:rPr>
        <w:t xml:space="preserve">, &amp; </w:t>
      </w:r>
      <w:proofErr w:type="spellStart"/>
      <w:r w:rsidRPr="005C6005">
        <w:rPr>
          <w:rFonts w:ascii="Arial" w:hAnsi="Arial" w:cs="Arial"/>
          <w:sz w:val="24"/>
          <w:szCs w:val="24"/>
        </w:rPr>
        <w:t>Afful-Auther</w:t>
      </w:r>
      <w:proofErr w:type="spellEnd"/>
      <w:r w:rsidRPr="005C6005">
        <w:rPr>
          <w:rFonts w:ascii="Arial" w:hAnsi="Arial" w:cs="Arial"/>
          <w:sz w:val="24"/>
          <w:szCs w:val="24"/>
        </w:rPr>
        <w:t xml:space="preserve">, 2014; </w:t>
      </w:r>
      <w:proofErr w:type="spellStart"/>
      <w:r w:rsidRPr="005C6005">
        <w:rPr>
          <w:rFonts w:ascii="Arial" w:hAnsi="Arial" w:cs="Arial"/>
          <w:sz w:val="24"/>
          <w:szCs w:val="24"/>
        </w:rPr>
        <w:t>Mirza</w:t>
      </w:r>
      <w:proofErr w:type="spellEnd"/>
      <w:r w:rsidRPr="005C6005">
        <w:rPr>
          <w:rFonts w:ascii="Arial" w:hAnsi="Arial" w:cs="Arial"/>
          <w:sz w:val="24"/>
          <w:szCs w:val="24"/>
        </w:rPr>
        <w:t xml:space="preserve"> &amp; </w:t>
      </w:r>
      <w:proofErr w:type="spellStart"/>
      <w:r w:rsidRPr="005C6005">
        <w:rPr>
          <w:rFonts w:ascii="Arial" w:hAnsi="Arial" w:cs="Arial"/>
          <w:sz w:val="24"/>
          <w:szCs w:val="24"/>
        </w:rPr>
        <w:t>Mahmood</w:t>
      </w:r>
      <w:proofErr w:type="spellEnd"/>
      <w:r w:rsidRPr="005C6005">
        <w:rPr>
          <w:rFonts w:ascii="Arial" w:hAnsi="Arial" w:cs="Arial"/>
          <w:sz w:val="24"/>
          <w:szCs w:val="24"/>
        </w:rPr>
        <w:t>, 2012) identified the factors</w:t>
      </w:r>
      <w:r w:rsidRPr="005C6005">
        <w:rPr>
          <w:rFonts w:ascii="Arial" w:hAnsi="Arial" w:cs="Arial"/>
          <w:bCs/>
          <w:sz w:val="24"/>
          <w:szCs w:val="24"/>
        </w:rPr>
        <w:t xml:space="preserve"> affecting the use of library support services by distance learners</w:t>
      </w:r>
      <w:r w:rsidRPr="005C6005">
        <w:rPr>
          <w:rFonts w:ascii="Arial" w:hAnsi="Arial" w:cs="Arial"/>
          <w:sz w:val="24"/>
          <w:szCs w:val="24"/>
        </w:rPr>
        <w:t xml:space="preserve"> as geographical barriers, lack of awareness for library </w:t>
      </w:r>
      <w:r w:rsidR="00921407">
        <w:rPr>
          <w:rFonts w:ascii="Arial" w:hAnsi="Arial" w:cs="Arial"/>
          <w:sz w:val="24"/>
          <w:szCs w:val="24"/>
        </w:rPr>
        <w:t>services</w:t>
      </w:r>
      <w:r w:rsidRPr="005C6005">
        <w:rPr>
          <w:rFonts w:ascii="Arial" w:hAnsi="Arial" w:cs="Arial"/>
          <w:sz w:val="24"/>
          <w:szCs w:val="24"/>
        </w:rPr>
        <w:t xml:space="preserve"> and </w:t>
      </w:r>
      <w:r w:rsidR="00921407">
        <w:rPr>
          <w:rFonts w:ascii="Arial" w:hAnsi="Arial" w:cs="Arial"/>
          <w:sz w:val="24"/>
          <w:szCs w:val="24"/>
        </w:rPr>
        <w:t>resources</w:t>
      </w:r>
      <w:r w:rsidRPr="005C6005">
        <w:rPr>
          <w:rFonts w:ascii="Arial" w:hAnsi="Arial" w:cs="Arial"/>
          <w:sz w:val="24"/>
          <w:szCs w:val="24"/>
        </w:rPr>
        <w:t xml:space="preserve">, budgetary and staffing </w:t>
      </w:r>
      <w:r w:rsidR="00921407" w:rsidRPr="005C6005">
        <w:rPr>
          <w:rFonts w:ascii="Arial" w:hAnsi="Arial" w:cs="Arial"/>
          <w:sz w:val="24"/>
          <w:szCs w:val="24"/>
        </w:rPr>
        <w:t>limitations</w:t>
      </w:r>
      <w:r w:rsidRPr="005C6005">
        <w:rPr>
          <w:rFonts w:ascii="Arial" w:hAnsi="Arial" w:cs="Arial"/>
          <w:sz w:val="24"/>
          <w:szCs w:val="24"/>
        </w:rPr>
        <w:t xml:space="preserve">, technological barriers, poor information literacy </w:t>
      </w:r>
      <w:r w:rsidR="00DF646E" w:rsidRPr="005C6005">
        <w:rPr>
          <w:rFonts w:ascii="Arial" w:hAnsi="Arial" w:cs="Arial"/>
          <w:sz w:val="24"/>
          <w:szCs w:val="24"/>
        </w:rPr>
        <w:t>abilities</w:t>
      </w:r>
      <w:r w:rsidRPr="005C6005">
        <w:rPr>
          <w:rFonts w:ascii="Arial" w:hAnsi="Arial" w:cs="Arial"/>
          <w:sz w:val="24"/>
          <w:szCs w:val="24"/>
        </w:rPr>
        <w:t xml:space="preserve">, poor </w:t>
      </w:r>
      <w:r w:rsidRPr="005C6005">
        <w:rPr>
          <w:rFonts w:ascii="Arial" w:hAnsi="Arial" w:cs="Arial"/>
          <w:sz w:val="24"/>
          <w:szCs w:val="24"/>
        </w:rPr>
        <w:lastRenderedPageBreak/>
        <w:t>digital literacy skills,</w:t>
      </w:r>
      <w:r w:rsidR="00DF646E" w:rsidRPr="00DF646E">
        <w:rPr>
          <w:rFonts w:ascii="Arial" w:hAnsi="Arial" w:cs="Arial"/>
          <w:sz w:val="24"/>
          <w:szCs w:val="24"/>
        </w:rPr>
        <w:t xml:space="preserve"> </w:t>
      </w:r>
      <w:r w:rsidR="00DF646E" w:rsidRPr="005C6005">
        <w:rPr>
          <w:rFonts w:ascii="Arial" w:hAnsi="Arial" w:cs="Arial"/>
          <w:sz w:val="24"/>
          <w:szCs w:val="24"/>
        </w:rPr>
        <w:t>interlibrary loan</w:t>
      </w:r>
      <w:r w:rsidR="00DF646E">
        <w:rPr>
          <w:rFonts w:ascii="Arial" w:hAnsi="Arial" w:cs="Arial"/>
          <w:sz w:val="24"/>
          <w:szCs w:val="24"/>
        </w:rPr>
        <w:t>,</w:t>
      </w:r>
      <w:r w:rsidRPr="005C6005">
        <w:rPr>
          <w:rFonts w:ascii="Arial" w:hAnsi="Arial" w:cs="Arial"/>
          <w:sz w:val="24"/>
          <w:szCs w:val="24"/>
        </w:rPr>
        <w:t xml:space="preserve"> the </w:t>
      </w:r>
      <w:r w:rsidR="00DF646E">
        <w:rPr>
          <w:rFonts w:ascii="Arial" w:hAnsi="Arial" w:cs="Arial"/>
          <w:sz w:val="24"/>
          <w:szCs w:val="24"/>
        </w:rPr>
        <w:t>issue</w:t>
      </w:r>
      <w:r w:rsidRPr="005C6005">
        <w:rPr>
          <w:rFonts w:ascii="Arial" w:hAnsi="Arial" w:cs="Arial"/>
          <w:sz w:val="24"/>
          <w:szCs w:val="24"/>
        </w:rPr>
        <w:t xml:space="preserve"> of docum</w:t>
      </w:r>
      <w:r w:rsidR="00DF646E">
        <w:rPr>
          <w:rFonts w:ascii="Arial" w:hAnsi="Arial" w:cs="Arial"/>
          <w:sz w:val="24"/>
          <w:szCs w:val="24"/>
        </w:rPr>
        <w:t>ent delivery,</w:t>
      </w:r>
      <w:r w:rsidRPr="005C6005">
        <w:rPr>
          <w:rFonts w:ascii="Arial" w:hAnsi="Arial" w:cs="Arial"/>
          <w:sz w:val="24"/>
          <w:szCs w:val="24"/>
        </w:rPr>
        <w:t xml:space="preserve"> acquisition and collection development </w:t>
      </w:r>
      <w:r w:rsidR="00DF646E" w:rsidRPr="005C6005">
        <w:rPr>
          <w:rFonts w:ascii="Arial" w:hAnsi="Arial" w:cs="Arial"/>
          <w:sz w:val="24"/>
          <w:szCs w:val="24"/>
        </w:rPr>
        <w:t>problems</w:t>
      </w:r>
      <w:r w:rsidRPr="005C6005">
        <w:rPr>
          <w:rFonts w:ascii="Arial" w:hAnsi="Arial" w:cs="Arial"/>
          <w:sz w:val="24"/>
          <w:szCs w:val="24"/>
        </w:rPr>
        <w:t xml:space="preserve">. On geographical </w:t>
      </w:r>
      <w:r w:rsidR="00462B64">
        <w:rPr>
          <w:rFonts w:ascii="Arial" w:hAnsi="Arial" w:cs="Arial"/>
          <w:sz w:val="24"/>
          <w:szCs w:val="24"/>
        </w:rPr>
        <w:t>constraints</w:t>
      </w:r>
      <w:r w:rsidRPr="005C6005">
        <w:rPr>
          <w:rFonts w:ascii="Arial" w:hAnsi="Arial" w:cs="Arial"/>
          <w:sz w:val="24"/>
          <w:szCs w:val="24"/>
        </w:rPr>
        <w:t xml:space="preserve">, distance learners are located in different regions in the country. </w:t>
      </w:r>
    </w:p>
    <w:p w:rsidR="00AD7D0B" w:rsidRPr="005C6005" w:rsidRDefault="00AD7D0B" w:rsidP="0062708F">
      <w:pPr>
        <w:pStyle w:val="Default"/>
        <w:spacing w:line="360" w:lineRule="auto"/>
        <w:ind w:firstLine="720"/>
        <w:jc w:val="both"/>
        <w:rPr>
          <w:rFonts w:ascii="Arial" w:hAnsi="Arial" w:cs="Arial"/>
          <w:color w:val="auto"/>
        </w:rPr>
      </w:pPr>
      <w:r>
        <w:rPr>
          <w:rFonts w:ascii="Arial" w:hAnsi="Arial" w:cs="Arial"/>
          <w:color w:val="auto"/>
        </w:rPr>
        <w:t>B</w:t>
      </w:r>
      <w:r w:rsidRPr="005C6005">
        <w:rPr>
          <w:rFonts w:ascii="Arial" w:hAnsi="Arial" w:cs="Arial"/>
          <w:color w:val="auto"/>
        </w:rPr>
        <w:t>y</w:t>
      </w:r>
      <w:r>
        <w:rPr>
          <w:rFonts w:ascii="Arial" w:hAnsi="Arial" w:cs="Arial"/>
          <w:color w:val="auto"/>
        </w:rPr>
        <w:t>r</w:t>
      </w:r>
      <w:r w:rsidRPr="005C6005">
        <w:rPr>
          <w:rFonts w:ascii="Arial" w:hAnsi="Arial" w:cs="Arial"/>
          <w:color w:val="auto"/>
        </w:rPr>
        <w:t>ne</w:t>
      </w:r>
      <w:r>
        <w:rPr>
          <w:rFonts w:ascii="Arial" w:hAnsi="Arial" w:cs="Arial"/>
          <w:color w:val="auto"/>
        </w:rPr>
        <w:t xml:space="preserve"> and Bates (2009) findings </w:t>
      </w:r>
      <w:r w:rsidR="00462B64" w:rsidRPr="005C6005">
        <w:rPr>
          <w:rFonts w:ascii="Arial" w:hAnsi="Arial" w:cs="Arial"/>
          <w:color w:val="auto"/>
        </w:rPr>
        <w:t>supported</w:t>
      </w:r>
      <w:r w:rsidRPr="005C6005">
        <w:rPr>
          <w:rFonts w:ascii="Arial" w:hAnsi="Arial" w:cs="Arial"/>
          <w:color w:val="auto"/>
        </w:rPr>
        <w:t xml:space="preserve"> the results in the earlier research </w:t>
      </w:r>
      <w:r w:rsidR="001A5B3F">
        <w:rPr>
          <w:rFonts w:ascii="Arial" w:hAnsi="Arial" w:cs="Arial"/>
          <w:color w:val="auto"/>
        </w:rPr>
        <w:t>that</w:t>
      </w:r>
      <w:r w:rsidRPr="005C6005">
        <w:rPr>
          <w:rFonts w:ascii="Arial" w:hAnsi="Arial" w:cs="Arial"/>
          <w:color w:val="auto"/>
        </w:rPr>
        <w:t xml:space="preserve"> </w:t>
      </w:r>
      <w:r w:rsidR="001A5B3F">
        <w:rPr>
          <w:rFonts w:ascii="Arial" w:hAnsi="Arial" w:cs="Arial"/>
          <w:color w:val="auto"/>
        </w:rPr>
        <w:t>reported</w:t>
      </w:r>
      <w:r w:rsidRPr="005C6005">
        <w:rPr>
          <w:rFonts w:ascii="Arial" w:hAnsi="Arial" w:cs="Arial"/>
          <w:color w:val="auto"/>
        </w:rPr>
        <w:t xml:space="preserve"> technological innovations would help librarians to </w:t>
      </w:r>
      <w:r w:rsidR="00F83EB1" w:rsidRPr="005C6005">
        <w:rPr>
          <w:rFonts w:ascii="Arial" w:hAnsi="Arial" w:cs="Arial"/>
          <w:color w:val="auto"/>
        </w:rPr>
        <w:t>offer</w:t>
      </w:r>
      <w:r w:rsidRPr="005C6005">
        <w:rPr>
          <w:rFonts w:ascii="Arial" w:hAnsi="Arial" w:cs="Arial"/>
          <w:color w:val="auto"/>
        </w:rPr>
        <w:t xml:space="preserve"> distance learners with the same level of accessibility to </w:t>
      </w:r>
      <w:r w:rsidR="000952D9">
        <w:rPr>
          <w:rFonts w:ascii="Arial" w:hAnsi="Arial" w:cs="Arial"/>
          <w:color w:val="auto"/>
        </w:rPr>
        <w:t>services</w:t>
      </w:r>
      <w:r w:rsidRPr="005C6005">
        <w:rPr>
          <w:rFonts w:ascii="Arial" w:hAnsi="Arial" w:cs="Arial"/>
          <w:color w:val="auto"/>
        </w:rPr>
        <w:t xml:space="preserve"> and </w:t>
      </w:r>
      <w:r w:rsidR="000952D9">
        <w:rPr>
          <w:rFonts w:ascii="Arial" w:hAnsi="Arial" w:cs="Arial"/>
          <w:color w:val="auto"/>
        </w:rPr>
        <w:t>resources</w:t>
      </w:r>
      <w:r w:rsidRPr="005C6005">
        <w:rPr>
          <w:rFonts w:ascii="Arial" w:hAnsi="Arial" w:cs="Arial"/>
          <w:color w:val="auto"/>
        </w:rPr>
        <w:t xml:space="preserve"> as traditional on-campus students, and the knowledge needed to find the information they require. </w:t>
      </w:r>
    </w:p>
    <w:p w:rsidR="00AD7D0B" w:rsidRPr="005C6005" w:rsidRDefault="00AD7D0B" w:rsidP="00AD7D0B">
      <w:pPr>
        <w:pStyle w:val="Default"/>
        <w:spacing w:line="360" w:lineRule="auto"/>
        <w:jc w:val="both"/>
        <w:rPr>
          <w:rFonts w:ascii="Arial" w:hAnsi="Arial" w:cs="Arial"/>
          <w:color w:val="auto"/>
        </w:rPr>
      </w:pPr>
      <w:r w:rsidRPr="005C6005">
        <w:rPr>
          <w:rFonts w:ascii="Arial" w:hAnsi="Arial" w:cs="Arial"/>
        </w:rPr>
        <w:t xml:space="preserve">Furthermore, </w:t>
      </w:r>
      <w:proofErr w:type="spellStart"/>
      <w:r w:rsidRPr="005C6005">
        <w:rPr>
          <w:rFonts w:ascii="Arial" w:hAnsi="Arial" w:cs="Arial"/>
        </w:rPr>
        <w:t>Anaraki</w:t>
      </w:r>
      <w:proofErr w:type="spellEnd"/>
      <w:r w:rsidRPr="005C6005">
        <w:rPr>
          <w:rFonts w:ascii="Arial" w:hAnsi="Arial" w:cs="Arial"/>
        </w:rPr>
        <w:t xml:space="preserve"> and </w:t>
      </w:r>
      <w:proofErr w:type="spellStart"/>
      <w:r w:rsidRPr="005C6005">
        <w:rPr>
          <w:rFonts w:ascii="Arial" w:hAnsi="Arial" w:cs="Arial"/>
        </w:rPr>
        <w:t>Babalhavaeji</w:t>
      </w:r>
      <w:proofErr w:type="spellEnd"/>
      <w:r w:rsidRPr="005C6005">
        <w:rPr>
          <w:rFonts w:ascii="Arial" w:hAnsi="Arial" w:cs="Arial"/>
        </w:rPr>
        <w:t xml:space="preserve"> (2013) noted that the continuous growth of technologies has caused an increase of electronic information in libraries and on the internet; therefore</w:t>
      </w:r>
      <w:r>
        <w:rPr>
          <w:rFonts w:ascii="Arial" w:hAnsi="Arial" w:cs="Arial"/>
        </w:rPr>
        <w:t>, there is</w:t>
      </w:r>
      <w:r w:rsidRPr="005C6005">
        <w:rPr>
          <w:rFonts w:ascii="Arial" w:hAnsi="Arial" w:cs="Arial"/>
        </w:rPr>
        <w:t xml:space="preserve"> need for training on the best methods of accessing the required information. Information literacy training empowers library users with the ability to identify an information need, to locate the needed information, evaluate and </w:t>
      </w:r>
      <w:proofErr w:type="spellStart"/>
      <w:r w:rsidRPr="005C6005">
        <w:rPr>
          <w:rFonts w:ascii="Arial" w:hAnsi="Arial" w:cs="Arial"/>
        </w:rPr>
        <w:t>utilise</w:t>
      </w:r>
      <w:proofErr w:type="spellEnd"/>
      <w:r w:rsidRPr="005C6005">
        <w:rPr>
          <w:rFonts w:ascii="Arial" w:hAnsi="Arial" w:cs="Arial"/>
        </w:rPr>
        <w:t xml:space="preserve"> the information effectively. Also, </w:t>
      </w:r>
      <w:proofErr w:type="spellStart"/>
      <w:r w:rsidRPr="005C6005">
        <w:rPr>
          <w:rFonts w:ascii="Arial" w:hAnsi="Arial" w:cs="Arial"/>
        </w:rPr>
        <w:t>Obasuyi</w:t>
      </w:r>
      <w:proofErr w:type="spellEnd"/>
      <w:r w:rsidRPr="005C6005">
        <w:rPr>
          <w:rFonts w:ascii="Arial" w:hAnsi="Arial" w:cs="Arial"/>
        </w:rPr>
        <w:t xml:space="preserve"> and </w:t>
      </w:r>
      <w:proofErr w:type="spellStart"/>
      <w:r w:rsidRPr="005C6005">
        <w:rPr>
          <w:rFonts w:ascii="Arial" w:hAnsi="Arial" w:cs="Arial"/>
        </w:rPr>
        <w:t>Usifoh</w:t>
      </w:r>
      <w:proofErr w:type="spellEnd"/>
      <w:r w:rsidRPr="005C6005">
        <w:rPr>
          <w:rFonts w:ascii="Arial" w:hAnsi="Arial" w:cs="Arial"/>
        </w:rPr>
        <w:t xml:space="preserve"> (2013) noted that awareness of e-library resources was low, mostly due to the </w:t>
      </w:r>
      <w:r w:rsidR="00101F18">
        <w:rPr>
          <w:rFonts w:ascii="Arial" w:hAnsi="Arial" w:cs="Arial"/>
        </w:rPr>
        <w:t>inadequate</w:t>
      </w:r>
      <w:r w:rsidRPr="005C6005">
        <w:rPr>
          <w:rFonts w:ascii="Arial" w:hAnsi="Arial" w:cs="Arial"/>
        </w:rPr>
        <w:t xml:space="preserve"> of computer and internet literacy skills. Similarly, a research carried out in Uganda at the </w:t>
      </w:r>
      <w:proofErr w:type="spellStart"/>
      <w:r w:rsidRPr="005C6005">
        <w:rPr>
          <w:rFonts w:ascii="Arial" w:hAnsi="Arial" w:cs="Arial"/>
        </w:rPr>
        <w:t>Mbarara</w:t>
      </w:r>
      <w:proofErr w:type="spellEnd"/>
      <w:r w:rsidRPr="005C6005">
        <w:rPr>
          <w:rFonts w:ascii="Arial" w:hAnsi="Arial" w:cs="Arial"/>
        </w:rPr>
        <w:t xml:space="preserve"> University by </w:t>
      </w:r>
      <w:proofErr w:type="spellStart"/>
      <w:r w:rsidRPr="005C6005">
        <w:rPr>
          <w:rFonts w:ascii="Arial" w:hAnsi="Arial" w:cs="Arial"/>
        </w:rPr>
        <w:t>Gakibayo</w:t>
      </w:r>
      <w:proofErr w:type="spellEnd"/>
      <w:r w:rsidRPr="005C6005">
        <w:rPr>
          <w:rFonts w:ascii="Arial" w:hAnsi="Arial" w:cs="Arial"/>
        </w:rPr>
        <w:t xml:space="preserve"> et al. (2013) observed that the lack of computer skills and limited information literacy skills as </w:t>
      </w:r>
      <w:r w:rsidR="00F83EB1" w:rsidRPr="005C6005">
        <w:rPr>
          <w:rFonts w:ascii="Arial" w:hAnsi="Arial" w:cs="Arial"/>
        </w:rPr>
        <w:t>main</w:t>
      </w:r>
      <w:r w:rsidRPr="005C6005">
        <w:rPr>
          <w:rFonts w:ascii="Arial" w:hAnsi="Arial" w:cs="Arial"/>
        </w:rPr>
        <w:t xml:space="preserve"> challenges </w:t>
      </w:r>
      <w:r w:rsidR="000952D9" w:rsidRPr="005C6005">
        <w:rPr>
          <w:rFonts w:ascii="Arial" w:hAnsi="Arial" w:cs="Arial"/>
        </w:rPr>
        <w:t>hampering</w:t>
      </w:r>
      <w:r w:rsidRPr="005C6005">
        <w:rPr>
          <w:rFonts w:ascii="Arial" w:hAnsi="Arial" w:cs="Arial"/>
        </w:rPr>
        <w:t xml:space="preserve"> the students from </w:t>
      </w:r>
      <w:proofErr w:type="spellStart"/>
      <w:r w:rsidRPr="005C6005">
        <w:rPr>
          <w:rFonts w:ascii="Arial" w:hAnsi="Arial" w:cs="Arial"/>
        </w:rPr>
        <w:t>utilising</w:t>
      </w:r>
      <w:proofErr w:type="spellEnd"/>
      <w:r w:rsidRPr="005C6005">
        <w:rPr>
          <w:rFonts w:ascii="Arial" w:hAnsi="Arial" w:cs="Arial"/>
        </w:rPr>
        <w:t xml:space="preserve"> e-library resources. </w:t>
      </w:r>
    </w:p>
    <w:p w:rsidR="00AD7D0B" w:rsidRDefault="00AD7D0B" w:rsidP="0062708F">
      <w:pPr>
        <w:pStyle w:val="Default"/>
        <w:spacing w:line="360" w:lineRule="auto"/>
        <w:ind w:firstLine="720"/>
        <w:jc w:val="both"/>
        <w:rPr>
          <w:rFonts w:ascii="Arial" w:hAnsi="Arial" w:cs="Arial"/>
        </w:rPr>
      </w:pPr>
      <w:r w:rsidRPr="005C6005">
        <w:rPr>
          <w:rFonts w:ascii="Arial" w:hAnsi="Arial" w:cs="Arial"/>
        </w:rPr>
        <w:t xml:space="preserve">According to </w:t>
      </w:r>
      <w:proofErr w:type="spellStart"/>
      <w:r w:rsidRPr="005C6005">
        <w:rPr>
          <w:rFonts w:ascii="Arial" w:hAnsi="Arial" w:cs="Arial"/>
        </w:rPr>
        <w:t>Owusu-Ansah</w:t>
      </w:r>
      <w:proofErr w:type="spellEnd"/>
      <w:r w:rsidRPr="005C6005">
        <w:rPr>
          <w:rFonts w:ascii="Arial" w:hAnsi="Arial" w:cs="Arial"/>
        </w:rPr>
        <w:t xml:space="preserve"> and </w:t>
      </w:r>
      <w:proofErr w:type="spellStart"/>
      <w:r w:rsidRPr="005C6005">
        <w:rPr>
          <w:rFonts w:ascii="Arial" w:hAnsi="Arial" w:cs="Arial"/>
        </w:rPr>
        <w:t>Bubuama</w:t>
      </w:r>
      <w:proofErr w:type="spellEnd"/>
      <w:r w:rsidRPr="005C6005">
        <w:rPr>
          <w:rFonts w:ascii="Arial" w:hAnsi="Arial" w:cs="Arial"/>
        </w:rPr>
        <w:t xml:space="preserve"> (2015), the delivery of library material is of</w:t>
      </w:r>
      <w:r>
        <w:rPr>
          <w:rFonts w:ascii="Arial" w:hAnsi="Arial" w:cs="Arial"/>
        </w:rPr>
        <w:t>ten</w:t>
      </w:r>
      <w:r w:rsidR="00E90A87">
        <w:rPr>
          <w:rFonts w:ascii="Arial" w:hAnsi="Arial" w:cs="Arial"/>
        </w:rPr>
        <w:t xml:space="preserve"> </w:t>
      </w:r>
      <w:r>
        <w:rPr>
          <w:rFonts w:ascii="Arial" w:hAnsi="Arial" w:cs="Arial"/>
        </w:rPr>
        <w:t xml:space="preserve">times a </w:t>
      </w:r>
      <w:r w:rsidR="00E90A87">
        <w:rPr>
          <w:rFonts w:ascii="Arial" w:hAnsi="Arial" w:cs="Arial"/>
        </w:rPr>
        <w:t>complex</w:t>
      </w:r>
      <w:r>
        <w:rPr>
          <w:rFonts w:ascii="Arial" w:hAnsi="Arial" w:cs="Arial"/>
        </w:rPr>
        <w:t xml:space="preserve"> issue.</w:t>
      </w:r>
      <w:r w:rsidRPr="005C6005">
        <w:rPr>
          <w:rFonts w:ascii="Arial" w:hAnsi="Arial" w:cs="Arial"/>
        </w:rPr>
        <w:t xml:space="preserve">  Similarly, </w:t>
      </w:r>
      <w:proofErr w:type="spellStart"/>
      <w:r w:rsidRPr="005C6005">
        <w:rPr>
          <w:rFonts w:ascii="Arial" w:hAnsi="Arial" w:cs="Arial"/>
        </w:rPr>
        <w:t>Maboe</w:t>
      </w:r>
      <w:proofErr w:type="spellEnd"/>
      <w:r w:rsidRPr="005C6005">
        <w:rPr>
          <w:rFonts w:ascii="Arial" w:hAnsi="Arial" w:cs="Arial"/>
        </w:rPr>
        <w:t xml:space="preserve"> (2017) </w:t>
      </w:r>
      <w:r>
        <w:rPr>
          <w:rFonts w:ascii="Arial" w:hAnsi="Arial" w:cs="Arial"/>
        </w:rPr>
        <w:t>examined</w:t>
      </w:r>
      <w:r w:rsidRPr="005C6005">
        <w:rPr>
          <w:rFonts w:ascii="Arial" w:hAnsi="Arial" w:cs="Arial"/>
        </w:rPr>
        <w:t xml:space="preserve"> the usage of online interactive tools in an open distance learning</w:t>
      </w:r>
      <w:r>
        <w:rPr>
          <w:rFonts w:ascii="Arial" w:hAnsi="Arial" w:cs="Arial"/>
        </w:rPr>
        <w:t xml:space="preserve"> context. The</w:t>
      </w:r>
      <w:r w:rsidRPr="005C6005">
        <w:rPr>
          <w:rFonts w:ascii="Arial" w:hAnsi="Arial" w:cs="Arial"/>
        </w:rPr>
        <w:t xml:space="preserve"> findings revealed that distance learners were technologically challenged and the institution does not provide the distance learners with the required support to acquire the needed ski</w:t>
      </w:r>
      <w:r>
        <w:rPr>
          <w:rFonts w:ascii="Arial" w:hAnsi="Arial" w:cs="Arial"/>
        </w:rPr>
        <w:t xml:space="preserve">lls to use these technologies. </w:t>
      </w:r>
    </w:p>
    <w:p w:rsidR="00AD7D0B" w:rsidRPr="005C6005" w:rsidRDefault="00AD7D0B" w:rsidP="00AD7D0B">
      <w:pPr>
        <w:pStyle w:val="Default"/>
        <w:spacing w:line="360" w:lineRule="auto"/>
        <w:jc w:val="both"/>
        <w:rPr>
          <w:rFonts w:ascii="Arial" w:hAnsi="Arial" w:cs="Arial"/>
        </w:rPr>
      </w:pPr>
      <w:r w:rsidRPr="005C6005">
        <w:rPr>
          <w:rFonts w:ascii="Arial" w:hAnsi="Arial" w:cs="Arial"/>
        </w:rPr>
        <w:t xml:space="preserve"> </w:t>
      </w:r>
      <w:r w:rsidR="0062708F">
        <w:rPr>
          <w:rFonts w:ascii="Arial" w:hAnsi="Arial" w:cs="Arial"/>
        </w:rPr>
        <w:tab/>
      </w:r>
      <w:r w:rsidRPr="005C6005">
        <w:rPr>
          <w:rFonts w:ascii="Arial" w:hAnsi="Arial" w:cs="Arial"/>
        </w:rPr>
        <w:t>Many scholars (</w:t>
      </w:r>
      <w:proofErr w:type="spellStart"/>
      <w:r w:rsidRPr="005C6005">
        <w:rPr>
          <w:rFonts w:ascii="Arial" w:hAnsi="Arial" w:cs="Arial"/>
        </w:rPr>
        <w:t>Mirza</w:t>
      </w:r>
      <w:proofErr w:type="spellEnd"/>
      <w:r w:rsidRPr="005C6005">
        <w:rPr>
          <w:rFonts w:ascii="Arial" w:hAnsi="Arial" w:cs="Arial"/>
        </w:rPr>
        <w:t xml:space="preserve"> &amp; </w:t>
      </w:r>
      <w:proofErr w:type="spellStart"/>
      <w:r w:rsidRPr="005C6005">
        <w:rPr>
          <w:rFonts w:ascii="Arial" w:hAnsi="Arial" w:cs="Arial"/>
        </w:rPr>
        <w:t>Mahmood</w:t>
      </w:r>
      <w:proofErr w:type="spellEnd"/>
      <w:r w:rsidRPr="005C6005">
        <w:rPr>
          <w:rFonts w:ascii="Arial" w:hAnsi="Arial" w:cs="Arial"/>
        </w:rPr>
        <w:t xml:space="preserve">, 2012; </w:t>
      </w:r>
      <w:proofErr w:type="spellStart"/>
      <w:r w:rsidRPr="005C6005">
        <w:rPr>
          <w:rFonts w:ascii="Arial" w:hAnsi="Arial" w:cs="Arial"/>
        </w:rPr>
        <w:t>Kwafoa</w:t>
      </w:r>
      <w:proofErr w:type="spellEnd"/>
      <w:r w:rsidRPr="005C6005">
        <w:rPr>
          <w:rFonts w:ascii="Arial" w:hAnsi="Arial" w:cs="Arial"/>
        </w:rPr>
        <w:t xml:space="preserve"> et al., 2014) identified challenges to include lack of awareness for library </w:t>
      </w:r>
      <w:r w:rsidR="00E90A87">
        <w:rPr>
          <w:rFonts w:ascii="Arial" w:hAnsi="Arial" w:cs="Arial"/>
        </w:rPr>
        <w:t>services</w:t>
      </w:r>
      <w:r w:rsidRPr="005C6005">
        <w:rPr>
          <w:rFonts w:ascii="Arial" w:hAnsi="Arial" w:cs="Arial"/>
        </w:rPr>
        <w:t xml:space="preserve"> and </w:t>
      </w:r>
      <w:r w:rsidR="00E90A87">
        <w:rPr>
          <w:rFonts w:ascii="Arial" w:hAnsi="Arial" w:cs="Arial"/>
        </w:rPr>
        <w:t>resources</w:t>
      </w:r>
      <w:r w:rsidRPr="005C6005">
        <w:rPr>
          <w:rFonts w:ascii="Arial" w:hAnsi="Arial" w:cs="Arial"/>
        </w:rPr>
        <w:t>, geographic</w:t>
      </w:r>
      <w:r w:rsidR="00E90A87">
        <w:rPr>
          <w:rFonts w:ascii="Arial" w:hAnsi="Arial" w:cs="Arial"/>
        </w:rPr>
        <w:t>al</w:t>
      </w:r>
      <w:r w:rsidRPr="005C6005">
        <w:rPr>
          <w:rFonts w:ascii="Arial" w:hAnsi="Arial" w:cs="Arial"/>
        </w:rPr>
        <w:t xml:space="preserve"> </w:t>
      </w:r>
      <w:r w:rsidR="00E90A87" w:rsidRPr="005C6005">
        <w:rPr>
          <w:rFonts w:ascii="Arial" w:hAnsi="Arial" w:cs="Arial"/>
        </w:rPr>
        <w:t>obstacles</w:t>
      </w:r>
      <w:r w:rsidRPr="005C6005">
        <w:rPr>
          <w:rFonts w:ascii="Arial" w:hAnsi="Arial" w:cs="Arial"/>
        </w:rPr>
        <w:t>, lack of information literacy, technological barriers, problem of interlibrary loan, budgetary and staffing restraints</w:t>
      </w:r>
      <w:r w:rsidR="00E90A87">
        <w:rPr>
          <w:rFonts w:ascii="Arial" w:hAnsi="Arial" w:cs="Arial"/>
        </w:rPr>
        <w:t>. Also, the document delivery,</w:t>
      </w:r>
      <w:r w:rsidRPr="005C6005">
        <w:rPr>
          <w:rFonts w:ascii="Arial" w:hAnsi="Arial" w:cs="Arial"/>
        </w:rPr>
        <w:t xml:space="preserve"> acquisition and collection development</w:t>
      </w:r>
      <w:r w:rsidR="00E90A87">
        <w:rPr>
          <w:rFonts w:ascii="Arial" w:hAnsi="Arial" w:cs="Arial"/>
        </w:rPr>
        <w:t xml:space="preserve"> are</w:t>
      </w:r>
      <w:r w:rsidRPr="005C6005">
        <w:rPr>
          <w:rFonts w:ascii="Arial" w:hAnsi="Arial" w:cs="Arial"/>
        </w:rPr>
        <w:t xml:space="preserve"> issues. Cohen and </w:t>
      </w:r>
      <w:proofErr w:type="spellStart"/>
      <w:r w:rsidRPr="005C6005">
        <w:rPr>
          <w:rFonts w:ascii="Arial" w:hAnsi="Arial" w:cs="Arial"/>
        </w:rPr>
        <w:t>Burkhardt</w:t>
      </w:r>
      <w:proofErr w:type="spellEnd"/>
      <w:r w:rsidRPr="005C6005">
        <w:rPr>
          <w:rFonts w:ascii="Arial" w:hAnsi="Arial" w:cs="Arial"/>
        </w:rPr>
        <w:t xml:space="preserve"> (2010) stressed that budgetary and staffing restraints are familiar to all libraries and librarians not just the ones who serve distance learners. This indicates that libraries are constantly fighting stagnant or </w:t>
      </w:r>
      <w:r w:rsidR="004E43D1" w:rsidRPr="005C6005">
        <w:rPr>
          <w:rFonts w:ascii="Arial" w:hAnsi="Arial" w:cs="Arial"/>
        </w:rPr>
        <w:lastRenderedPageBreak/>
        <w:t>shrinking</w:t>
      </w:r>
      <w:r w:rsidRPr="005C6005">
        <w:rPr>
          <w:rFonts w:ascii="Arial" w:hAnsi="Arial" w:cs="Arial"/>
        </w:rPr>
        <w:t xml:space="preserve"> budgets. Furthermore, the lack of awareness for library resources and services is a</w:t>
      </w:r>
      <w:r w:rsidR="00447D40">
        <w:rPr>
          <w:rFonts w:ascii="Arial" w:hAnsi="Arial" w:cs="Arial"/>
        </w:rPr>
        <w:t>n</w:t>
      </w:r>
      <w:r w:rsidRPr="005C6005">
        <w:rPr>
          <w:rFonts w:ascii="Arial" w:hAnsi="Arial" w:cs="Arial"/>
        </w:rPr>
        <w:t xml:space="preserve"> </w:t>
      </w:r>
      <w:r w:rsidR="00447D40" w:rsidRPr="005C6005">
        <w:rPr>
          <w:rFonts w:ascii="Arial" w:hAnsi="Arial" w:cs="Arial"/>
        </w:rPr>
        <w:t>obstacle</w:t>
      </w:r>
      <w:r w:rsidRPr="005C6005">
        <w:rPr>
          <w:rFonts w:ascii="Arial" w:hAnsi="Arial" w:cs="Arial"/>
        </w:rPr>
        <w:t xml:space="preserve"> to accessing library resources. As bu</w:t>
      </w:r>
      <w:r w:rsidR="00E90A87">
        <w:rPr>
          <w:rFonts w:ascii="Arial" w:hAnsi="Arial" w:cs="Arial"/>
        </w:rPr>
        <w:t xml:space="preserve">ttressed by Brooke (2011) </w:t>
      </w:r>
      <w:r w:rsidRPr="005C6005">
        <w:rPr>
          <w:rFonts w:ascii="Arial" w:hAnsi="Arial" w:cs="Arial"/>
        </w:rPr>
        <w:t xml:space="preserve">in Sheffield </w:t>
      </w:r>
      <w:proofErr w:type="spellStart"/>
      <w:r w:rsidRPr="005C6005">
        <w:rPr>
          <w:rFonts w:ascii="Arial" w:hAnsi="Arial" w:cs="Arial"/>
        </w:rPr>
        <w:t>Hallam</w:t>
      </w:r>
      <w:proofErr w:type="spellEnd"/>
      <w:r w:rsidRPr="005C6005">
        <w:rPr>
          <w:rFonts w:ascii="Arial" w:hAnsi="Arial" w:cs="Arial"/>
        </w:rPr>
        <w:t xml:space="preserve"> Univ</w:t>
      </w:r>
      <w:r w:rsidR="00447D40">
        <w:rPr>
          <w:rFonts w:ascii="Arial" w:hAnsi="Arial" w:cs="Arial"/>
        </w:rPr>
        <w:t>ersity- SHU in the UK that the distance l</w:t>
      </w:r>
      <w:r w:rsidRPr="005C6005">
        <w:rPr>
          <w:rFonts w:ascii="Arial" w:hAnsi="Arial" w:cs="Arial"/>
        </w:rPr>
        <w:t xml:space="preserve">earners at SHU had reasons for not using the library resources, among </w:t>
      </w:r>
      <w:r w:rsidR="006B36A8">
        <w:rPr>
          <w:rFonts w:ascii="Arial" w:hAnsi="Arial" w:cs="Arial"/>
        </w:rPr>
        <w:t>is</w:t>
      </w:r>
      <w:r w:rsidRPr="005C6005">
        <w:rPr>
          <w:rFonts w:ascii="Arial" w:hAnsi="Arial" w:cs="Arial"/>
        </w:rPr>
        <w:t xml:space="preserve"> </w:t>
      </w:r>
      <w:r w:rsidR="00E90A87">
        <w:rPr>
          <w:rFonts w:ascii="Arial" w:hAnsi="Arial" w:cs="Arial"/>
        </w:rPr>
        <w:t xml:space="preserve">insufficient </w:t>
      </w:r>
      <w:r w:rsidRPr="005C6005">
        <w:rPr>
          <w:rFonts w:ascii="Arial" w:hAnsi="Arial" w:cs="Arial"/>
        </w:rPr>
        <w:t>awareness of the services offered.</w:t>
      </w:r>
    </w:p>
    <w:p w:rsidR="00AD7D0B" w:rsidRPr="005C6005" w:rsidRDefault="00AD7D0B" w:rsidP="00AD7D0B">
      <w:pPr>
        <w:pStyle w:val="Default"/>
        <w:spacing w:line="360" w:lineRule="auto"/>
        <w:jc w:val="both"/>
        <w:rPr>
          <w:rFonts w:ascii="Arial" w:hAnsi="Arial" w:cs="Arial"/>
          <w:b/>
        </w:rPr>
      </w:pPr>
    </w:p>
    <w:p w:rsidR="00AD7D0B" w:rsidRPr="005C6005" w:rsidRDefault="00AD7D0B" w:rsidP="00D103AA">
      <w:pPr>
        <w:pStyle w:val="Default"/>
        <w:numPr>
          <w:ilvl w:val="0"/>
          <w:numId w:val="15"/>
        </w:numPr>
        <w:spacing w:line="360" w:lineRule="auto"/>
        <w:jc w:val="both"/>
        <w:rPr>
          <w:rFonts w:ascii="Arial" w:hAnsi="Arial" w:cs="Arial"/>
          <w:b/>
        </w:rPr>
      </w:pPr>
      <w:r w:rsidRPr="005C6005">
        <w:rPr>
          <w:rFonts w:ascii="Arial" w:hAnsi="Arial" w:cs="Arial"/>
          <w:b/>
        </w:rPr>
        <w:t>Methodology</w:t>
      </w:r>
    </w:p>
    <w:p w:rsidR="00AD7D0B" w:rsidRPr="005C6005" w:rsidRDefault="00D103AA" w:rsidP="00AD7D0B">
      <w:pPr>
        <w:pStyle w:val="Default"/>
        <w:spacing w:line="360" w:lineRule="auto"/>
        <w:jc w:val="both"/>
        <w:rPr>
          <w:rFonts w:ascii="Arial" w:hAnsi="Arial" w:cs="Arial"/>
          <w:b/>
        </w:rPr>
      </w:pPr>
      <w:r>
        <w:rPr>
          <w:rFonts w:ascii="Arial" w:hAnsi="Arial" w:cs="Arial"/>
          <w:b/>
        </w:rPr>
        <w:t>5.1</w:t>
      </w:r>
      <w:r>
        <w:rPr>
          <w:rFonts w:ascii="Arial" w:hAnsi="Arial" w:cs="Arial"/>
          <w:b/>
        </w:rPr>
        <w:tab/>
      </w:r>
      <w:r w:rsidR="00AD7D0B" w:rsidRPr="005C6005">
        <w:rPr>
          <w:rFonts w:ascii="Arial" w:hAnsi="Arial" w:cs="Arial"/>
          <w:b/>
        </w:rPr>
        <w:t>Research design</w:t>
      </w:r>
    </w:p>
    <w:p w:rsidR="00AD7D0B" w:rsidRPr="005C6005" w:rsidRDefault="00AD7D0B" w:rsidP="00AD7D0B">
      <w:pPr>
        <w:pStyle w:val="Default"/>
        <w:spacing w:line="360" w:lineRule="auto"/>
        <w:jc w:val="both"/>
        <w:rPr>
          <w:rFonts w:ascii="Arial" w:hAnsi="Arial" w:cs="Arial"/>
        </w:rPr>
      </w:pPr>
      <w:r w:rsidRPr="005C6005">
        <w:rPr>
          <w:rFonts w:ascii="Arial" w:hAnsi="Arial" w:cs="Arial"/>
        </w:rPr>
        <w:t>A descriptive survey research des</w:t>
      </w:r>
      <w:r w:rsidR="00174404">
        <w:rPr>
          <w:rFonts w:ascii="Arial" w:hAnsi="Arial" w:cs="Arial"/>
        </w:rPr>
        <w:t xml:space="preserve">ign was adopted for this study. </w:t>
      </w:r>
      <w:proofErr w:type="spellStart"/>
      <w:r w:rsidRPr="005C6005">
        <w:rPr>
          <w:rFonts w:ascii="Arial" w:hAnsi="Arial" w:cs="Arial"/>
        </w:rPr>
        <w:t>Bechhofer</w:t>
      </w:r>
      <w:proofErr w:type="spellEnd"/>
      <w:r w:rsidRPr="005C6005">
        <w:rPr>
          <w:rFonts w:ascii="Arial" w:hAnsi="Arial" w:cs="Arial"/>
        </w:rPr>
        <w:t xml:space="preserve"> and Paterson (2012) opined that research design varies depending on the place(s) where the research was conducted, the methods used to gather data and the analytic techniques </w:t>
      </w:r>
      <w:r w:rsidR="0022165E">
        <w:rPr>
          <w:rFonts w:ascii="Arial" w:hAnsi="Arial" w:cs="Arial"/>
        </w:rPr>
        <w:t>applied</w:t>
      </w:r>
      <w:r w:rsidRPr="005C6005">
        <w:rPr>
          <w:rFonts w:ascii="Arial" w:hAnsi="Arial" w:cs="Arial"/>
        </w:rPr>
        <w:t xml:space="preserve">. </w:t>
      </w:r>
    </w:p>
    <w:p w:rsidR="00AD7D0B" w:rsidRPr="005C6005" w:rsidRDefault="00D103AA" w:rsidP="00AD7D0B">
      <w:pPr>
        <w:pStyle w:val="Default"/>
        <w:spacing w:line="360" w:lineRule="auto"/>
        <w:jc w:val="both"/>
        <w:rPr>
          <w:rFonts w:ascii="Arial" w:hAnsi="Arial" w:cs="Arial"/>
          <w:b/>
        </w:rPr>
      </w:pPr>
      <w:r>
        <w:rPr>
          <w:rFonts w:ascii="Arial" w:hAnsi="Arial" w:cs="Arial"/>
          <w:b/>
        </w:rPr>
        <w:t>5.2</w:t>
      </w:r>
      <w:r>
        <w:rPr>
          <w:rFonts w:ascii="Arial" w:hAnsi="Arial" w:cs="Arial"/>
          <w:b/>
        </w:rPr>
        <w:tab/>
      </w:r>
      <w:r w:rsidR="00AD7D0B" w:rsidRPr="005C6005">
        <w:rPr>
          <w:rFonts w:ascii="Arial" w:hAnsi="Arial" w:cs="Arial"/>
          <w:b/>
        </w:rPr>
        <w:t>The population of the study</w:t>
      </w:r>
    </w:p>
    <w:p w:rsidR="00AD7D0B" w:rsidRPr="005C6005" w:rsidRDefault="00AD7D0B" w:rsidP="00AD7D0B">
      <w:pPr>
        <w:autoSpaceDE w:val="0"/>
        <w:autoSpaceDN w:val="0"/>
        <w:adjustRightInd w:val="0"/>
        <w:spacing w:after="0" w:line="360" w:lineRule="auto"/>
        <w:jc w:val="both"/>
        <w:rPr>
          <w:rFonts w:ascii="Arial" w:hAnsi="Arial" w:cs="Arial"/>
          <w:sz w:val="24"/>
          <w:szCs w:val="24"/>
        </w:rPr>
      </w:pPr>
      <w:r w:rsidRPr="005C6005">
        <w:rPr>
          <w:rFonts w:ascii="Arial" w:hAnsi="Arial" w:cs="Arial"/>
          <w:color w:val="000000"/>
          <w:sz w:val="24"/>
          <w:szCs w:val="24"/>
        </w:rPr>
        <w:t>According to Best and Kahn (</w:t>
      </w:r>
      <w:r w:rsidRPr="005C6005">
        <w:rPr>
          <w:rFonts w:ascii="Arial" w:hAnsi="Arial" w:cs="Arial"/>
          <w:sz w:val="24"/>
          <w:szCs w:val="24"/>
        </w:rPr>
        <w:t>2010</w:t>
      </w:r>
      <w:r w:rsidRPr="005C6005">
        <w:rPr>
          <w:rFonts w:ascii="Arial" w:hAnsi="Arial" w:cs="Arial"/>
          <w:color w:val="000000"/>
          <w:sz w:val="24"/>
          <w:szCs w:val="24"/>
        </w:rPr>
        <w:t xml:space="preserve">), the population is any group of individuals that have one or more </w:t>
      </w:r>
      <w:r w:rsidR="0022165E">
        <w:rPr>
          <w:rFonts w:ascii="Arial" w:hAnsi="Arial" w:cs="Arial"/>
          <w:color w:val="000000"/>
          <w:sz w:val="24"/>
          <w:szCs w:val="24"/>
        </w:rPr>
        <w:t>features</w:t>
      </w:r>
      <w:r w:rsidRPr="005C6005">
        <w:rPr>
          <w:rFonts w:ascii="Arial" w:hAnsi="Arial" w:cs="Arial"/>
          <w:color w:val="000000"/>
          <w:sz w:val="24"/>
          <w:szCs w:val="24"/>
        </w:rPr>
        <w:t xml:space="preserve"> in common, which are of interest to the researcher. The total population in this study </w:t>
      </w:r>
      <w:r w:rsidRPr="005C6005">
        <w:rPr>
          <w:rFonts w:ascii="Arial" w:hAnsi="Arial" w:cs="Arial"/>
          <w:sz w:val="24"/>
          <w:szCs w:val="24"/>
        </w:rPr>
        <w:t xml:space="preserve">was 2,326 </w:t>
      </w:r>
      <w:r w:rsidR="0022165E" w:rsidRPr="005C6005">
        <w:rPr>
          <w:rFonts w:ascii="Arial" w:hAnsi="Arial" w:cs="Arial"/>
          <w:color w:val="000000"/>
          <w:sz w:val="24"/>
          <w:szCs w:val="24"/>
        </w:rPr>
        <w:t>comprised</w:t>
      </w:r>
      <w:r w:rsidRPr="005C6005">
        <w:rPr>
          <w:rFonts w:ascii="Arial" w:hAnsi="Arial" w:cs="Arial"/>
          <w:color w:val="000000"/>
          <w:sz w:val="24"/>
          <w:szCs w:val="24"/>
        </w:rPr>
        <w:t xml:space="preserve"> of students </w:t>
      </w:r>
      <w:r w:rsidRPr="005C6005">
        <w:rPr>
          <w:rFonts w:ascii="Arial" w:hAnsi="Arial" w:cs="Arial"/>
          <w:sz w:val="24"/>
          <w:szCs w:val="24"/>
        </w:rPr>
        <w:t>enrolled in the</w:t>
      </w:r>
      <w:r w:rsidRPr="005C6005">
        <w:rPr>
          <w:rFonts w:ascii="Arial" w:hAnsi="Arial" w:cs="Arial"/>
          <w:color w:val="000000"/>
          <w:sz w:val="24"/>
          <w:szCs w:val="24"/>
        </w:rPr>
        <w:t xml:space="preserve"> distant learners</w:t>
      </w:r>
      <w:r w:rsidRPr="005C6005">
        <w:rPr>
          <w:rFonts w:ascii="Arial" w:hAnsi="Arial" w:cs="Arial"/>
          <w:sz w:val="24"/>
          <w:szCs w:val="24"/>
        </w:rPr>
        <w:t xml:space="preserve"> </w:t>
      </w:r>
      <w:proofErr w:type="spellStart"/>
      <w:r w:rsidRPr="005C6005">
        <w:rPr>
          <w:rFonts w:ascii="Arial" w:hAnsi="Arial" w:cs="Arial"/>
          <w:sz w:val="24"/>
          <w:szCs w:val="24"/>
        </w:rPr>
        <w:t>programme</w:t>
      </w:r>
      <w:proofErr w:type="spellEnd"/>
      <w:r w:rsidRPr="005C6005">
        <w:rPr>
          <w:rFonts w:ascii="Arial" w:hAnsi="Arial" w:cs="Arial"/>
          <w:sz w:val="24"/>
          <w:szCs w:val="24"/>
        </w:rPr>
        <w:t xml:space="preserve"> as at 2017/2018 session (lodlc.lautech.edu.ng) (See Table1)</w:t>
      </w:r>
    </w:p>
    <w:p w:rsidR="00AD7D0B" w:rsidRPr="005C6005" w:rsidRDefault="00AD7D0B" w:rsidP="00AD7D0B">
      <w:pPr>
        <w:autoSpaceDE w:val="0"/>
        <w:autoSpaceDN w:val="0"/>
        <w:adjustRightInd w:val="0"/>
        <w:spacing w:after="0" w:line="360" w:lineRule="auto"/>
        <w:jc w:val="both"/>
        <w:rPr>
          <w:rFonts w:ascii="Arial" w:hAnsi="Arial" w:cs="Arial"/>
          <w:sz w:val="24"/>
          <w:szCs w:val="24"/>
        </w:rPr>
      </w:pPr>
    </w:p>
    <w:p w:rsidR="00AD7D0B" w:rsidRPr="005C6005" w:rsidRDefault="00AD7D0B" w:rsidP="00AD7D0B">
      <w:pPr>
        <w:spacing w:line="480" w:lineRule="auto"/>
        <w:jc w:val="both"/>
        <w:rPr>
          <w:rFonts w:ascii="Arial" w:hAnsi="Arial" w:cs="Arial"/>
          <w:b/>
          <w:sz w:val="24"/>
          <w:szCs w:val="24"/>
        </w:rPr>
      </w:pPr>
      <w:r w:rsidRPr="005C6005">
        <w:rPr>
          <w:rFonts w:ascii="Arial" w:hAnsi="Arial" w:cs="Arial"/>
          <w:b/>
          <w:sz w:val="24"/>
          <w:szCs w:val="24"/>
        </w:rPr>
        <w:t xml:space="preserve">Table 1: Population and </w:t>
      </w:r>
      <w:r w:rsidR="006C6E97" w:rsidRPr="005C6005">
        <w:rPr>
          <w:rFonts w:ascii="Arial" w:hAnsi="Arial" w:cs="Arial"/>
          <w:b/>
          <w:sz w:val="24"/>
          <w:szCs w:val="24"/>
        </w:rPr>
        <w:t xml:space="preserve">sample size </w:t>
      </w:r>
      <w:r w:rsidRPr="005C6005">
        <w:rPr>
          <w:rFonts w:ascii="Arial" w:hAnsi="Arial" w:cs="Arial"/>
          <w:b/>
          <w:sz w:val="24"/>
          <w:szCs w:val="24"/>
        </w:rPr>
        <w:t xml:space="preserve">by </w:t>
      </w:r>
      <w:r w:rsidR="006C6E97" w:rsidRPr="005C6005">
        <w:rPr>
          <w:rFonts w:ascii="Arial" w:hAnsi="Arial" w:cs="Arial"/>
          <w:b/>
          <w:sz w:val="24"/>
          <w:szCs w:val="24"/>
        </w:rPr>
        <w:t xml:space="preserve">department </w:t>
      </w:r>
    </w:p>
    <w:p w:rsidR="00AD7D0B" w:rsidRPr="005C6005" w:rsidRDefault="00AD7D0B" w:rsidP="00AD7D0B">
      <w:pPr>
        <w:jc w:val="both"/>
        <w:rPr>
          <w:rFonts w:ascii="Arial" w:hAnsi="Arial" w:cs="Arial"/>
          <w:b/>
          <w:sz w:val="24"/>
          <w:szCs w:val="24"/>
        </w:rPr>
      </w:pPr>
      <w:r w:rsidRPr="005C6005">
        <w:rPr>
          <w:rFonts w:ascii="Arial" w:hAnsi="Arial" w:cs="Arial"/>
          <w:b/>
          <w:noProof/>
          <w:sz w:val="24"/>
          <w:szCs w:val="24"/>
        </w:rPr>
        <mc:AlternateContent>
          <mc:Choice Requires="wps">
            <w:drawing>
              <wp:anchor distT="0" distB="0" distL="114300" distR="114300" simplePos="0" relativeHeight="251659264" behindDoc="0" locked="0" layoutInCell="1" allowOverlap="1" wp14:anchorId="53E13850" wp14:editId="023A4A1B">
                <wp:simplePos x="0" y="0"/>
                <wp:positionH relativeFrom="column">
                  <wp:posOffset>20955</wp:posOffset>
                </wp:positionH>
                <wp:positionV relativeFrom="paragraph">
                  <wp:posOffset>230810</wp:posOffset>
                </wp:positionV>
                <wp:extent cx="539115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8.15pt" to="426.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" strokecolor="black [3040]"/>
            </w:pict>
          </mc:Fallback>
        </mc:AlternateContent>
      </w:r>
      <w:r w:rsidRPr="005C6005">
        <w:rPr>
          <w:rFonts w:ascii="Arial" w:hAnsi="Arial" w:cs="Arial"/>
          <w:b/>
          <w:sz w:val="24"/>
          <w:szCs w:val="24"/>
        </w:rPr>
        <w:t>Department</w:t>
      </w:r>
      <w:r w:rsidRPr="005C6005">
        <w:rPr>
          <w:rFonts w:ascii="Arial" w:hAnsi="Arial" w:cs="Arial"/>
          <w:b/>
          <w:sz w:val="24"/>
          <w:szCs w:val="24"/>
        </w:rPr>
        <w:tab/>
      </w:r>
      <w:r w:rsidRPr="005C6005">
        <w:rPr>
          <w:rFonts w:ascii="Arial" w:hAnsi="Arial" w:cs="Arial"/>
          <w:b/>
          <w:sz w:val="24"/>
          <w:szCs w:val="24"/>
        </w:rPr>
        <w:tab/>
        <w:t>Enrolment Figures</w:t>
      </w:r>
      <w:r w:rsidRPr="005C6005">
        <w:rPr>
          <w:rFonts w:ascii="Arial" w:hAnsi="Arial" w:cs="Arial"/>
          <w:b/>
          <w:sz w:val="24"/>
          <w:szCs w:val="24"/>
        </w:rPr>
        <w:tab/>
        <w:t>Population Percentage</w:t>
      </w:r>
      <w:r w:rsidRPr="005C6005">
        <w:rPr>
          <w:rFonts w:ascii="Arial" w:hAnsi="Arial" w:cs="Arial"/>
          <w:b/>
          <w:sz w:val="24"/>
          <w:szCs w:val="24"/>
        </w:rPr>
        <w:tab/>
        <w:t>Sample Size</w:t>
      </w:r>
    </w:p>
    <w:p w:rsidR="00AD7D0B" w:rsidRPr="005C6005" w:rsidRDefault="00ED3539" w:rsidP="00AD7D0B">
      <w:pPr>
        <w:jc w:val="both"/>
        <w:rPr>
          <w:rFonts w:ascii="Arial" w:hAnsi="Arial" w:cs="Arial"/>
          <w:sz w:val="24"/>
          <w:szCs w:val="24"/>
        </w:rPr>
      </w:pPr>
      <w:r>
        <w:rPr>
          <w:rFonts w:ascii="Arial" w:hAnsi="Arial" w:cs="Arial"/>
          <w:sz w:val="24"/>
          <w:szCs w:val="24"/>
        </w:rPr>
        <w:t>Nursing</w:t>
      </w:r>
      <w:r>
        <w:rPr>
          <w:rFonts w:ascii="Arial" w:hAnsi="Arial" w:cs="Arial"/>
          <w:sz w:val="24"/>
          <w:szCs w:val="24"/>
        </w:rPr>
        <w:tab/>
      </w:r>
      <w:r>
        <w:rPr>
          <w:rFonts w:ascii="Arial" w:hAnsi="Arial" w:cs="Arial"/>
          <w:sz w:val="24"/>
          <w:szCs w:val="24"/>
        </w:rPr>
        <w:tab/>
        <w:t xml:space="preserve">         </w:t>
      </w:r>
      <w:r w:rsidR="00AD7D0B" w:rsidRPr="005C6005">
        <w:rPr>
          <w:rFonts w:ascii="Arial" w:hAnsi="Arial" w:cs="Arial"/>
          <w:sz w:val="24"/>
          <w:szCs w:val="24"/>
        </w:rPr>
        <w:t>1023</w:t>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t>43.9</w:t>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t xml:space="preserve">         149</w:t>
      </w:r>
    </w:p>
    <w:p w:rsidR="00AD7D0B" w:rsidRPr="005C6005" w:rsidRDefault="00AD7D0B" w:rsidP="00AD7D0B">
      <w:pPr>
        <w:jc w:val="both"/>
        <w:rPr>
          <w:rFonts w:ascii="Arial" w:hAnsi="Arial" w:cs="Arial"/>
          <w:sz w:val="24"/>
          <w:szCs w:val="24"/>
        </w:rPr>
      </w:pPr>
      <w:r w:rsidRPr="005C6005">
        <w:rPr>
          <w:rFonts w:ascii="Arial" w:hAnsi="Arial" w:cs="Arial"/>
          <w:sz w:val="24"/>
          <w:szCs w:val="24"/>
        </w:rPr>
        <w:t>Computer Science</w:t>
      </w:r>
      <w:r w:rsidRPr="005C6005">
        <w:rPr>
          <w:rFonts w:ascii="Arial" w:hAnsi="Arial" w:cs="Arial"/>
          <w:sz w:val="24"/>
          <w:szCs w:val="24"/>
        </w:rPr>
        <w:tab/>
      </w:r>
      <w:r w:rsidRPr="005C6005">
        <w:rPr>
          <w:rFonts w:ascii="Arial" w:hAnsi="Arial" w:cs="Arial"/>
          <w:sz w:val="24"/>
          <w:szCs w:val="24"/>
        </w:rPr>
        <w:tab/>
        <w:t>483</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20.8</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72</w:t>
      </w:r>
    </w:p>
    <w:p w:rsidR="00AD7D0B" w:rsidRPr="005C6005" w:rsidRDefault="00AD7D0B" w:rsidP="00AD7D0B">
      <w:pPr>
        <w:jc w:val="both"/>
        <w:rPr>
          <w:rFonts w:ascii="Arial" w:hAnsi="Arial" w:cs="Arial"/>
          <w:sz w:val="24"/>
          <w:szCs w:val="24"/>
        </w:rPr>
      </w:pPr>
      <w:r w:rsidRPr="005C6005">
        <w:rPr>
          <w:rFonts w:ascii="Arial" w:hAnsi="Arial" w:cs="Arial"/>
          <w:sz w:val="24"/>
          <w:szCs w:val="24"/>
        </w:rPr>
        <w:t>Accounting</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453</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19.5</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67</w:t>
      </w:r>
    </w:p>
    <w:p w:rsidR="00AD7D0B" w:rsidRPr="005C6005" w:rsidRDefault="00AD7D0B" w:rsidP="00AD7D0B">
      <w:pPr>
        <w:jc w:val="both"/>
        <w:rPr>
          <w:rFonts w:ascii="Arial" w:hAnsi="Arial" w:cs="Arial"/>
          <w:sz w:val="24"/>
          <w:szCs w:val="24"/>
        </w:rPr>
      </w:pPr>
      <w:r w:rsidRPr="005C6005">
        <w:rPr>
          <w:rFonts w:ascii="Arial" w:hAnsi="Arial" w:cs="Arial"/>
          <w:b/>
          <w:noProof/>
          <w:sz w:val="24"/>
          <w:szCs w:val="24"/>
        </w:rPr>
        <mc:AlternateContent>
          <mc:Choice Requires="wps">
            <w:drawing>
              <wp:anchor distT="0" distB="0" distL="114300" distR="114300" simplePos="0" relativeHeight="251660288" behindDoc="0" locked="0" layoutInCell="1" allowOverlap="1" wp14:anchorId="113996A6" wp14:editId="6955118E">
                <wp:simplePos x="0" y="0"/>
                <wp:positionH relativeFrom="column">
                  <wp:posOffset>0</wp:posOffset>
                </wp:positionH>
                <wp:positionV relativeFrom="paragraph">
                  <wp:posOffset>280975</wp:posOffset>
                </wp:positionV>
                <wp:extent cx="539115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2.1pt" to="424.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" strokecolor="black [3040]"/>
            </w:pict>
          </mc:Fallback>
        </mc:AlternateContent>
      </w:r>
      <w:r w:rsidRPr="005C6005">
        <w:rPr>
          <w:rFonts w:ascii="Arial" w:hAnsi="Arial" w:cs="Arial"/>
          <w:sz w:val="24"/>
          <w:szCs w:val="24"/>
        </w:rPr>
        <w:t>Marketing</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367</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15.8</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53</w:t>
      </w:r>
    </w:p>
    <w:p w:rsidR="00AD7D0B" w:rsidRPr="005C6005" w:rsidRDefault="00AD7D0B" w:rsidP="00AD7D0B">
      <w:pPr>
        <w:jc w:val="both"/>
        <w:rPr>
          <w:rFonts w:ascii="Arial" w:hAnsi="Arial" w:cs="Arial"/>
          <w:b/>
          <w:sz w:val="24"/>
          <w:szCs w:val="24"/>
        </w:rPr>
      </w:pPr>
      <w:r w:rsidRPr="005C6005">
        <w:rPr>
          <w:rFonts w:ascii="Arial" w:hAnsi="Arial" w:cs="Arial"/>
          <w:b/>
          <w:sz w:val="24"/>
          <w:szCs w:val="24"/>
        </w:rPr>
        <w:t>Total</w:t>
      </w:r>
      <w:r w:rsidRPr="005C6005">
        <w:rPr>
          <w:rFonts w:ascii="Arial" w:hAnsi="Arial" w:cs="Arial"/>
          <w:b/>
          <w:sz w:val="24"/>
          <w:szCs w:val="24"/>
        </w:rPr>
        <w:tab/>
      </w:r>
      <w:r w:rsidRPr="005C6005">
        <w:rPr>
          <w:rFonts w:ascii="Arial" w:hAnsi="Arial" w:cs="Arial"/>
          <w:b/>
          <w:sz w:val="24"/>
          <w:szCs w:val="24"/>
        </w:rPr>
        <w:tab/>
      </w:r>
      <w:r w:rsidRPr="005C6005">
        <w:rPr>
          <w:rFonts w:ascii="Arial" w:hAnsi="Arial" w:cs="Arial"/>
          <w:b/>
          <w:sz w:val="24"/>
          <w:szCs w:val="24"/>
        </w:rPr>
        <w:tab/>
      </w:r>
      <w:r w:rsidRPr="005C6005">
        <w:rPr>
          <w:rFonts w:ascii="Arial" w:hAnsi="Arial" w:cs="Arial"/>
          <w:b/>
          <w:sz w:val="24"/>
          <w:szCs w:val="24"/>
        </w:rPr>
        <w:tab/>
        <w:t>2,326</w:t>
      </w:r>
      <w:r w:rsidRPr="005C6005">
        <w:rPr>
          <w:rFonts w:ascii="Arial" w:hAnsi="Arial" w:cs="Arial"/>
          <w:b/>
          <w:sz w:val="24"/>
          <w:szCs w:val="24"/>
        </w:rPr>
        <w:tab/>
      </w:r>
      <w:r w:rsidRPr="005C6005">
        <w:rPr>
          <w:rFonts w:ascii="Arial" w:hAnsi="Arial" w:cs="Arial"/>
          <w:b/>
          <w:sz w:val="24"/>
          <w:szCs w:val="24"/>
        </w:rPr>
        <w:tab/>
      </w:r>
      <w:r w:rsidRPr="005C6005">
        <w:rPr>
          <w:rFonts w:ascii="Arial" w:hAnsi="Arial" w:cs="Arial"/>
          <w:b/>
          <w:sz w:val="24"/>
          <w:szCs w:val="24"/>
        </w:rPr>
        <w:tab/>
        <w:t>100</w:t>
      </w:r>
      <w:r w:rsidR="0022165E">
        <w:rPr>
          <w:rFonts w:ascii="Arial" w:hAnsi="Arial" w:cs="Arial"/>
          <w:b/>
          <w:sz w:val="24"/>
          <w:szCs w:val="24"/>
        </w:rPr>
        <w:t>%</w:t>
      </w:r>
      <w:r w:rsidRPr="005C6005">
        <w:rPr>
          <w:rFonts w:ascii="Arial" w:hAnsi="Arial" w:cs="Arial"/>
          <w:b/>
          <w:sz w:val="24"/>
          <w:szCs w:val="24"/>
        </w:rPr>
        <w:tab/>
      </w:r>
      <w:r w:rsidRPr="005C6005">
        <w:rPr>
          <w:rFonts w:ascii="Arial" w:hAnsi="Arial" w:cs="Arial"/>
          <w:b/>
          <w:sz w:val="24"/>
          <w:szCs w:val="24"/>
        </w:rPr>
        <w:tab/>
      </w:r>
      <w:r w:rsidRPr="005C6005">
        <w:rPr>
          <w:rFonts w:ascii="Arial" w:hAnsi="Arial" w:cs="Arial"/>
          <w:b/>
          <w:sz w:val="24"/>
          <w:szCs w:val="24"/>
        </w:rPr>
        <w:tab/>
      </w:r>
      <w:r w:rsidRPr="005C6005">
        <w:rPr>
          <w:rFonts w:ascii="Arial" w:hAnsi="Arial" w:cs="Arial"/>
          <w:b/>
          <w:sz w:val="24"/>
          <w:szCs w:val="24"/>
        </w:rPr>
        <w:tab/>
        <w:t>341</w:t>
      </w:r>
    </w:p>
    <w:p w:rsidR="00AD7D0B" w:rsidRPr="005C6005" w:rsidRDefault="00AD7D0B" w:rsidP="00AD7D0B">
      <w:pPr>
        <w:spacing w:line="360" w:lineRule="auto"/>
        <w:jc w:val="both"/>
        <w:rPr>
          <w:rFonts w:ascii="Arial" w:hAnsi="Arial" w:cs="Arial"/>
          <w:sz w:val="24"/>
          <w:szCs w:val="24"/>
        </w:rPr>
      </w:pPr>
      <w:r w:rsidRPr="005C6005">
        <w:rPr>
          <w:rFonts w:ascii="Arial" w:hAnsi="Arial" w:cs="Arial"/>
          <w:sz w:val="24"/>
          <w:szCs w:val="24"/>
        </w:rPr>
        <w:t>Source: LAUTECH Open and Distance Learning Center (2018)</w:t>
      </w:r>
    </w:p>
    <w:p w:rsidR="00AD7D0B" w:rsidRPr="005C6005" w:rsidRDefault="00D103AA" w:rsidP="00AD7D0B">
      <w:pPr>
        <w:spacing w:after="160" w:line="360" w:lineRule="auto"/>
        <w:jc w:val="both"/>
        <w:rPr>
          <w:rFonts w:ascii="Arial" w:hAnsi="Arial" w:cs="Arial"/>
          <w:sz w:val="24"/>
          <w:szCs w:val="24"/>
        </w:rPr>
      </w:pPr>
      <w:r>
        <w:rPr>
          <w:rFonts w:ascii="Arial" w:hAnsi="Arial" w:cs="Arial"/>
          <w:b/>
          <w:sz w:val="24"/>
          <w:szCs w:val="24"/>
        </w:rPr>
        <w:t>5.3</w:t>
      </w:r>
      <w:r>
        <w:rPr>
          <w:rFonts w:ascii="Arial" w:hAnsi="Arial" w:cs="Arial"/>
          <w:b/>
          <w:sz w:val="24"/>
          <w:szCs w:val="24"/>
        </w:rPr>
        <w:tab/>
      </w:r>
      <w:r w:rsidR="00AD7D0B" w:rsidRPr="005C6005">
        <w:rPr>
          <w:rFonts w:ascii="Arial" w:hAnsi="Arial" w:cs="Arial"/>
          <w:b/>
          <w:sz w:val="24"/>
          <w:szCs w:val="24"/>
        </w:rPr>
        <w:t>Sample size and sampling procedure</w:t>
      </w:r>
    </w:p>
    <w:p w:rsidR="00AD7D0B" w:rsidRPr="005C6005" w:rsidRDefault="00E9643E" w:rsidP="00AD7D0B">
      <w:pPr>
        <w:spacing w:after="160" w:line="360" w:lineRule="auto"/>
        <w:jc w:val="both"/>
        <w:rPr>
          <w:rFonts w:ascii="Arial" w:hAnsi="Arial" w:cs="Arial"/>
          <w:sz w:val="24"/>
          <w:szCs w:val="24"/>
        </w:rPr>
      </w:pPr>
      <w:r>
        <w:rPr>
          <w:rFonts w:ascii="Arial" w:hAnsi="Arial" w:cs="Arial"/>
          <w:sz w:val="24"/>
          <w:szCs w:val="24"/>
        </w:rPr>
        <w:lastRenderedPageBreak/>
        <w:t>A sample is a sub-set</w:t>
      </w:r>
      <w:r w:rsidR="00AD7D0B" w:rsidRPr="005C6005">
        <w:rPr>
          <w:rFonts w:ascii="Arial" w:hAnsi="Arial" w:cs="Arial"/>
          <w:sz w:val="24"/>
          <w:szCs w:val="24"/>
        </w:rPr>
        <w:t xml:space="preserve"> of a population that is selected for analysis. </w:t>
      </w:r>
      <w:r w:rsidR="00AD7D0B" w:rsidRPr="005C6005">
        <w:rPr>
          <w:rFonts w:ascii="Arial" w:hAnsi="Arial" w:cs="Arial"/>
          <w:color w:val="000000"/>
          <w:sz w:val="24"/>
          <w:szCs w:val="24"/>
        </w:rPr>
        <w:t xml:space="preserve">Sampling is the process of selecting units, subsets or parts (e.g. people, organization) from a population of interest so that by studying the sample, the researcher may fairly </w:t>
      </w:r>
      <w:proofErr w:type="spellStart"/>
      <w:r w:rsidR="00AD7D0B" w:rsidRPr="005C6005">
        <w:rPr>
          <w:rFonts w:ascii="Arial" w:hAnsi="Arial" w:cs="Arial"/>
          <w:color w:val="000000"/>
          <w:sz w:val="24"/>
          <w:szCs w:val="24"/>
        </w:rPr>
        <w:t>g</w:t>
      </w:r>
      <w:r>
        <w:rPr>
          <w:rFonts w:ascii="Arial" w:hAnsi="Arial" w:cs="Arial"/>
          <w:color w:val="000000"/>
          <w:sz w:val="24"/>
          <w:szCs w:val="24"/>
        </w:rPr>
        <w:t>eneralis</w:t>
      </w:r>
      <w:r w:rsidR="00AD7D0B" w:rsidRPr="005C6005">
        <w:rPr>
          <w:rFonts w:ascii="Arial" w:hAnsi="Arial" w:cs="Arial"/>
          <w:color w:val="000000"/>
          <w:sz w:val="24"/>
          <w:szCs w:val="24"/>
        </w:rPr>
        <w:t>e</w:t>
      </w:r>
      <w:proofErr w:type="spellEnd"/>
      <w:r w:rsidR="00AD7D0B" w:rsidRPr="005C6005">
        <w:rPr>
          <w:rFonts w:ascii="Arial" w:hAnsi="Arial" w:cs="Arial"/>
          <w:color w:val="000000"/>
          <w:sz w:val="24"/>
          <w:szCs w:val="24"/>
        </w:rPr>
        <w:t xml:space="preserve"> the results back to the population from which they were chosen (</w:t>
      </w:r>
      <w:proofErr w:type="spellStart"/>
      <w:r w:rsidR="00AD7D0B" w:rsidRPr="005C6005">
        <w:rPr>
          <w:rFonts w:ascii="Arial" w:hAnsi="Arial" w:cs="Arial"/>
          <w:color w:val="000000"/>
          <w:sz w:val="24"/>
          <w:szCs w:val="24"/>
        </w:rPr>
        <w:t>Osuala</w:t>
      </w:r>
      <w:proofErr w:type="spellEnd"/>
      <w:r w:rsidR="00AD7D0B" w:rsidRPr="005C6005">
        <w:rPr>
          <w:rFonts w:ascii="Arial" w:hAnsi="Arial" w:cs="Arial"/>
          <w:color w:val="000000"/>
          <w:sz w:val="24"/>
          <w:szCs w:val="24"/>
        </w:rPr>
        <w:t xml:space="preserve">, </w:t>
      </w:r>
      <w:r w:rsidR="00AD7D0B" w:rsidRPr="005C6005">
        <w:rPr>
          <w:rFonts w:ascii="Arial" w:hAnsi="Arial" w:cs="Arial"/>
          <w:sz w:val="24"/>
          <w:szCs w:val="24"/>
        </w:rPr>
        <w:t>2001</w:t>
      </w:r>
      <w:r w:rsidR="00AD7D0B">
        <w:rPr>
          <w:rFonts w:ascii="Arial" w:hAnsi="Arial" w:cs="Arial"/>
          <w:color w:val="000000"/>
          <w:sz w:val="24"/>
          <w:szCs w:val="24"/>
        </w:rPr>
        <w:t>).</w:t>
      </w:r>
      <w:r w:rsidR="00AD7D0B" w:rsidRPr="005C6005">
        <w:rPr>
          <w:rFonts w:ascii="Arial" w:hAnsi="Arial" w:cs="Arial"/>
          <w:sz w:val="24"/>
          <w:szCs w:val="24"/>
        </w:rPr>
        <w:t>Th</w:t>
      </w:r>
      <w:r w:rsidR="00AD7D0B">
        <w:rPr>
          <w:rFonts w:ascii="Arial" w:hAnsi="Arial" w:cs="Arial"/>
          <w:sz w:val="24"/>
          <w:szCs w:val="24"/>
        </w:rPr>
        <w:t xml:space="preserve">e sample size derived was 341 </w:t>
      </w:r>
      <w:r w:rsidR="00AD7D0B" w:rsidRPr="005C6005">
        <w:rPr>
          <w:rFonts w:ascii="Arial" w:hAnsi="Arial" w:cs="Arial"/>
          <w:sz w:val="24"/>
          <w:szCs w:val="24"/>
        </w:rPr>
        <w:t xml:space="preserve">using the </w:t>
      </w:r>
      <w:proofErr w:type="spellStart"/>
      <w:r w:rsidR="00AD7D0B" w:rsidRPr="005C6005">
        <w:rPr>
          <w:rFonts w:ascii="Arial" w:hAnsi="Arial" w:cs="Arial"/>
          <w:sz w:val="24"/>
          <w:szCs w:val="24"/>
        </w:rPr>
        <w:t>Raosoft</w:t>
      </w:r>
      <w:proofErr w:type="spellEnd"/>
      <w:r w:rsidR="00AD7D0B" w:rsidRPr="005C6005">
        <w:rPr>
          <w:rFonts w:ascii="Arial" w:hAnsi="Arial" w:cs="Arial"/>
          <w:sz w:val="24"/>
          <w:szCs w:val="24"/>
        </w:rPr>
        <w:t xml:space="preserve"> software (</w:t>
      </w:r>
      <w:hyperlink r:id="rId8" w:history="1">
        <w:r w:rsidR="00AD7D0B" w:rsidRPr="005C6005">
          <w:rPr>
            <w:rStyle w:val="Hyperlink"/>
            <w:rFonts w:ascii="Arial" w:hAnsi="Arial" w:cs="Arial"/>
            <w:sz w:val="24"/>
            <w:szCs w:val="24"/>
          </w:rPr>
          <w:t>http://www.raosoft.com/samplesize.html</w:t>
        </w:r>
      </w:hyperlink>
      <w:r w:rsidR="00AD7D0B" w:rsidRPr="005C6005">
        <w:rPr>
          <w:rFonts w:ascii="Arial" w:hAnsi="Arial" w:cs="Arial"/>
          <w:sz w:val="24"/>
          <w:szCs w:val="24"/>
        </w:rPr>
        <w:t>). This study adopted the stratified random sampling technique to cater for each stratum of the population. The choice of stratified sampling technique was made because the population is composed of layers (strata) of discretely different levels of studies by distance learners.</w:t>
      </w:r>
    </w:p>
    <w:p w:rsidR="00AD7D0B" w:rsidRPr="005C6005" w:rsidRDefault="00D103AA" w:rsidP="00AD7D0B">
      <w:pPr>
        <w:spacing w:after="160" w:line="360" w:lineRule="auto"/>
        <w:jc w:val="both"/>
        <w:rPr>
          <w:rFonts w:ascii="Arial" w:hAnsi="Arial" w:cs="Arial"/>
          <w:b/>
          <w:sz w:val="24"/>
          <w:szCs w:val="24"/>
        </w:rPr>
      </w:pPr>
      <w:r>
        <w:rPr>
          <w:rFonts w:ascii="Arial" w:hAnsi="Arial" w:cs="Arial"/>
          <w:b/>
          <w:sz w:val="24"/>
          <w:szCs w:val="24"/>
        </w:rPr>
        <w:t>5.4</w:t>
      </w:r>
      <w:r>
        <w:rPr>
          <w:rFonts w:ascii="Arial" w:hAnsi="Arial" w:cs="Arial"/>
          <w:b/>
          <w:sz w:val="24"/>
          <w:szCs w:val="24"/>
        </w:rPr>
        <w:tab/>
      </w:r>
      <w:r w:rsidR="00AD7D0B" w:rsidRPr="005C6005">
        <w:rPr>
          <w:rFonts w:ascii="Arial" w:hAnsi="Arial" w:cs="Arial"/>
          <w:b/>
          <w:sz w:val="24"/>
          <w:szCs w:val="24"/>
        </w:rPr>
        <w:t xml:space="preserve">Research instrument  </w:t>
      </w:r>
    </w:p>
    <w:p w:rsidR="0062708F" w:rsidRDefault="00AD7D0B" w:rsidP="00AD7D0B">
      <w:pPr>
        <w:autoSpaceDE w:val="0"/>
        <w:autoSpaceDN w:val="0"/>
        <w:adjustRightInd w:val="0"/>
        <w:spacing w:after="0" w:line="360" w:lineRule="auto"/>
        <w:jc w:val="both"/>
        <w:rPr>
          <w:rFonts w:ascii="Arial" w:hAnsi="Arial" w:cs="Arial"/>
          <w:sz w:val="24"/>
          <w:szCs w:val="24"/>
        </w:rPr>
      </w:pPr>
      <w:r w:rsidRPr="005C6005">
        <w:rPr>
          <w:rFonts w:ascii="Arial" w:hAnsi="Arial" w:cs="Arial"/>
          <w:sz w:val="24"/>
          <w:szCs w:val="24"/>
        </w:rPr>
        <w:t xml:space="preserve">The questionnaire adapted from </w:t>
      </w:r>
      <w:proofErr w:type="spellStart"/>
      <w:r w:rsidRPr="005C6005">
        <w:rPr>
          <w:rFonts w:ascii="Arial" w:hAnsi="Arial" w:cs="Arial"/>
          <w:sz w:val="24"/>
          <w:szCs w:val="24"/>
        </w:rPr>
        <w:t>Buruga</w:t>
      </w:r>
      <w:proofErr w:type="spellEnd"/>
      <w:r w:rsidRPr="005C6005">
        <w:rPr>
          <w:rFonts w:ascii="Arial" w:hAnsi="Arial" w:cs="Arial"/>
          <w:sz w:val="24"/>
          <w:szCs w:val="24"/>
        </w:rPr>
        <w:t xml:space="preserve"> and </w:t>
      </w:r>
      <w:proofErr w:type="spellStart"/>
      <w:r w:rsidRPr="005C6005">
        <w:rPr>
          <w:rFonts w:ascii="Arial" w:hAnsi="Arial" w:cs="Arial"/>
          <w:sz w:val="24"/>
          <w:szCs w:val="24"/>
        </w:rPr>
        <w:t>Osaima</w:t>
      </w:r>
      <w:proofErr w:type="spellEnd"/>
      <w:r w:rsidRPr="005C6005">
        <w:rPr>
          <w:rFonts w:ascii="Arial" w:hAnsi="Arial" w:cs="Arial"/>
          <w:sz w:val="24"/>
          <w:szCs w:val="24"/>
        </w:rPr>
        <w:t xml:space="preserve"> (2019) and </w:t>
      </w:r>
      <w:proofErr w:type="spellStart"/>
      <w:r w:rsidRPr="005C6005">
        <w:rPr>
          <w:rFonts w:ascii="Arial" w:hAnsi="Arial" w:cs="Arial"/>
          <w:sz w:val="24"/>
          <w:szCs w:val="24"/>
        </w:rPr>
        <w:t>Owusu-Ansah</w:t>
      </w:r>
      <w:proofErr w:type="spellEnd"/>
      <w:r w:rsidRPr="005C6005">
        <w:rPr>
          <w:rFonts w:ascii="Arial" w:hAnsi="Arial" w:cs="Arial"/>
          <w:sz w:val="24"/>
          <w:szCs w:val="24"/>
        </w:rPr>
        <w:t xml:space="preserve">, and </w:t>
      </w:r>
      <w:proofErr w:type="spellStart"/>
      <w:r w:rsidRPr="005C6005">
        <w:rPr>
          <w:rFonts w:ascii="Arial" w:hAnsi="Arial" w:cs="Arial"/>
          <w:sz w:val="24"/>
          <w:szCs w:val="24"/>
        </w:rPr>
        <w:t>Bubuama</w:t>
      </w:r>
      <w:proofErr w:type="spellEnd"/>
      <w:r w:rsidRPr="005C6005">
        <w:rPr>
          <w:rFonts w:ascii="Arial" w:hAnsi="Arial" w:cs="Arial"/>
          <w:sz w:val="24"/>
          <w:szCs w:val="24"/>
        </w:rPr>
        <w:t xml:space="preserve">, (2015) entitled Distance Learning Library Support Services Questionnaire (DLLSSQ) was used as data collection instruments. The semi-structured questionnaire was divided into five (5) sections. </w:t>
      </w:r>
    </w:p>
    <w:p w:rsidR="00AD7D0B" w:rsidRDefault="00AD7D0B" w:rsidP="0062708F">
      <w:pPr>
        <w:autoSpaceDE w:val="0"/>
        <w:autoSpaceDN w:val="0"/>
        <w:adjustRightInd w:val="0"/>
        <w:spacing w:after="0" w:line="360" w:lineRule="auto"/>
        <w:ind w:firstLine="720"/>
        <w:jc w:val="both"/>
        <w:rPr>
          <w:rFonts w:ascii="Arial" w:hAnsi="Arial" w:cs="Arial"/>
          <w:sz w:val="24"/>
          <w:szCs w:val="24"/>
        </w:rPr>
      </w:pPr>
      <w:r w:rsidRPr="005C6005">
        <w:rPr>
          <w:rFonts w:ascii="Arial" w:hAnsi="Arial" w:cs="Arial"/>
          <w:sz w:val="24"/>
          <w:szCs w:val="24"/>
        </w:rPr>
        <w:t>Section A consists of 6 items on Demographic Information (gender, age, department, level of study, marital status, highest educational qualification and the occupation of the distance learners). Section B covers 8 items on library support services available. Section C contains 1 item on the level of accessibility of lib</w:t>
      </w:r>
      <w:r w:rsidR="00F81095">
        <w:rPr>
          <w:rFonts w:ascii="Arial" w:hAnsi="Arial" w:cs="Arial"/>
          <w:sz w:val="24"/>
          <w:szCs w:val="24"/>
        </w:rPr>
        <w:t>rary services offered. Section D</w:t>
      </w:r>
      <w:r w:rsidRPr="005C6005">
        <w:rPr>
          <w:rFonts w:ascii="Arial" w:hAnsi="Arial" w:cs="Arial"/>
          <w:sz w:val="24"/>
          <w:szCs w:val="24"/>
        </w:rPr>
        <w:t xml:space="preserve"> covers 7 items on the level of satisfaction by distance learning students. Lastly Section </w:t>
      </w:r>
      <w:r w:rsidR="00F81095">
        <w:rPr>
          <w:rFonts w:ascii="Arial" w:hAnsi="Arial" w:cs="Arial"/>
          <w:sz w:val="24"/>
          <w:szCs w:val="24"/>
        </w:rPr>
        <w:t>E</w:t>
      </w:r>
      <w:r w:rsidRPr="005C6005">
        <w:rPr>
          <w:rFonts w:ascii="Arial" w:hAnsi="Arial" w:cs="Arial"/>
          <w:sz w:val="24"/>
          <w:szCs w:val="24"/>
        </w:rPr>
        <w:t xml:space="preserve"> contains 7 items on factors affecting the use of libraries by distance learners.</w:t>
      </w:r>
    </w:p>
    <w:p w:rsidR="007D7CD0" w:rsidRPr="005C6005" w:rsidRDefault="007D7CD0" w:rsidP="00AD7D0B">
      <w:pPr>
        <w:autoSpaceDE w:val="0"/>
        <w:autoSpaceDN w:val="0"/>
        <w:adjustRightInd w:val="0"/>
        <w:spacing w:after="0" w:line="360" w:lineRule="auto"/>
        <w:jc w:val="both"/>
        <w:rPr>
          <w:rFonts w:ascii="Arial" w:hAnsi="Arial" w:cs="Arial"/>
          <w:sz w:val="24"/>
          <w:szCs w:val="24"/>
        </w:rPr>
      </w:pPr>
    </w:p>
    <w:p w:rsidR="00AD7D0B" w:rsidRPr="005C6005" w:rsidRDefault="00D103AA" w:rsidP="00AD7D0B">
      <w:pPr>
        <w:spacing w:line="360" w:lineRule="auto"/>
        <w:jc w:val="both"/>
        <w:rPr>
          <w:rFonts w:ascii="Arial" w:hAnsi="Arial" w:cs="Arial"/>
          <w:b/>
          <w:sz w:val="24"/>
          <w:szCs w:val="24"/>
        </w:rPr>
      </w:pPr>
      <w:r>
        <w:rPr>
          <w:rFonts w:ascii="Arial" w:hAnsi="Arial" w:cs="Arial"/>
          <w:b/>
          <w:sz w:val="24"/>
          <w:szCs w:val="24"/>
        </w:rPr>
        <w:t>5.6</w:t>
      </w:r>
      <w:r>
        <w:rPr>
          <w:rFonts w:ascii="Arial" w:hAnsi="Arial" w:cs="Arial"/>
          <w:b/>
          <w:sz w:val="24"/>
          <w:szCs w:val="24"/>
        </w:rPr>
        <w:tab/>
      </w:r>
      <w:r w:rsidR="00AD7D0B" w:rsidRPr="005C6005">
        <w:rPr>
          <w:rFonts w:ascii="Arial" w:hAnsi="Arial" w:cs="Arial"/>
          <w:b/>
          <w:sz w:val="24"/>
          <w:szCs w:val="24"/>
        </w:rPr>
        <w:t>Validity an</w:t>
      </w:r>
      <w:r w:rsidR="00D971AA">
        <w:rPr>
          <w:rFonts w:ascii="Arial" w:hAnsi="Arial" w:cs="Arial"/>
          <w:b/>
          <w:sz w:val="24"/>
          <w:szCs w:val="24"/>
        </w:rPr>
        <w:t>d reliability of the instrument</w:t>
      </w:r>
      <w:r w:rsidR="00AD7D0B" w:rsidRPr="005C6005">
        <w:rPr>
          <w:rFonts w:ascii="Arial" w:hAnsi="Arial" w:cs="Arial"/>
          <w:b/>
          <w:sz w:val="24"/>
          <w:szCs w:val="24"/>
        </w:rPr>
        <w:t xml:space="preserve"> </w:t>
      </w:r>
    </w:p>
    <w:p w:rsidR="00AD7D0B" w:rsidRPr="005C6005" w:rsidRDefault="00AD7D0B" w:rsidP="00AD7D0B">
      <w:pPr>
        <w:autoSpaceDE w:val="0"/>
        <w:autoSpaceDN w:val="0"/>
        <w:adjustRightInd w:val="0"/>
        <w:spacing w:after="0" w:line="360" w:lineRule="auto"/>
        <w:jc w:val="both"/>
        <w:rPr>
          <w:rFonts w:ascii="Arial" w:hAnsi="Arial" w:cs="Arial"/>
          <w:sz w:val="24"/>
          <w:szCs w:val="24"/>
        </w:rPr>
      </w:pPr>
      <w:r w:rsidRPr="005C6005">
        <w:rPr>
          <w:rFonts w:ascii="Arial" w:hAnsi="Arial" w:cs="Arial"/>
          <w:sz w:val="24"/>
          <w:szCs w:val="24"/>
        </w:rPr>
        <w:t xml:space="preserve">Validity is the degree or the extent to which an instrument measures what it is expected to measure. To ensure the face and content validity of the instrument used for the collection of data, it was given to three experts in Library and Information </w:t>
      </w:r>
      <w:r w:rsidR="002E2770">
        <w:rPr>
          <w:rFonts w:ascii="Arial" w:hAnsi="Arial" w:cs="Arial"/>
          <w:sz w:val="24"/>
          <w:szCs w:val="24"/>
        </w:rPr>
        <w:t>course</w:t>
      </w:r>
      <w:r w:rsidRPr="005C6005">
        <w:rPr>
          <w:rFonts w:ascii="Arial" w:hAnsi="Arial" w:cs="Arial"/>
          <w:sz w:val="24"/>
          <w:szCs w:val="24"/>
        </w:rPr>
        <w:t xml:space="preserve">, test &amp; measurement and statistics. The comments, observations and suggestions of the experts led to the </w:t>
      </w:r>
      <w:r w:rsidR="002E2770" w:rsidRPr="005C6005">
        <w:rPr>
          <w:rFonts w:ascii="Arial" w:hAnsi="Arial" w:cs="Arial"/>
          <w:sz w:val="24"/>
          <w:szCs w:val="24"/>
        </w:rPr>
        <w:t>adjustment</w:t>
      </w:r>
      <w:r w:rsidRPr="005C6005">
        <w:rPr>
          <w:rFonts w:ascii="Arial" w:hAnsi="Arial" w:cs="Arial"/>
          <w:sz w:val="24"/>
          <w:szCs w:val="24"/>
        </w:rPr>
        <w:t xml:space="preserve"> of the items in the instrument. This adjudged the instrument to have done both face and contents validity thereby justified it as a valid instrument for use in this study.</w:t>
      </w:r>
    </w:p>
    <w:p w:rsidR="00AD7D0B" w:rsidRPr="005C6005" w:rsidRDefault="00AD7D0B" w:rsidP="0062708F">
      <w:pPr>
        <w:autoSpaceDE w:val="0"/>
        <w:autoSpaceDN w:val="0"/>
        <w:adjustRightInd w:val="0"/>
        <w:spacing w:after="0" w:line="360" w:lineRule="auto"/>
        <w:ind w:firstLine="720"/>
        <w:jc w:val="both"/>
        <w:rPr>
          <w:rFonts w:ascii="Arial" w:hAnsi="Arial" w:cs="Arial"/>
          <w:color w:val="000000"/>
          <w:sz w:val="24"/>
          <w:szCs w:val="24"/>
        </w:rPr>
      </w:pPr>
      <w:r w:rsidRPr="005C6005">
        <w:rPr>
          <w:rFonts w:ascii="Arial" w:hAnsi="Arial" w:cs="Arial"/>
          <w:sz w:val="24"/>
          <w:szCs w:val="24"/>
        </w:rPr>
        <w:lastRenderedPageBreak/>
        <w:t xml:space="preserve">Reliability on the other hand, as defined by </w:t>
      </w:r>
      <w:r>
        <w:rPr>
          <w:rFonts w:ascii="Arial" w:hAnsi="Arial" w:cs="Arial"/>
          <w:sz w:val="24"/>
          <w:szCs w:val="24"/>
        </w:rPr>
        <w:t>Best and Kahn</w:t>
      </w:r>
      <w:r w:rsidRPr="005C6005">
        <w:rPr>
          <w:rFonts w:ascii="Arial" w:hAnsi="Arial" w:cs="Arial"/>
          <w:sz w:val="24"/>
          <w:szCs w:val="24"/>
        </w:rPr>
        <w:t xml:space="preserve"> (2010), refers to the degree of consistency of a test or instrument if it measures what it claims to measure. To ensure the reliability of the questionnaire used for data collection, in this study, it was administered on 20 students of the DLs program from the University of Ibadan in Oyo State. This study was subjected to </w:t>
      </w:r>
      <w:r w:rsidR="00C4080B">
        <w:rPr>
          <w:rFonts w:ascii="Arial" w:hAnsi="Arial" w:cs="Arial"/>
          <w:sz w:val="24"/>
          <w:szCs w:val="24"/>
        </w:rPr>
        <w:t>half-split</w:t>
      </w:r>
      <w:r w:rsidRPr="005C6005">
        <w:rPr>
          <w:rFonts w:ascii="Arial" w:hAnsi="Arial" w:cs="Arial"/>
          <w:sz w:val="24"/>
          <w:szCs w:val="24"/>
        </w:rPr>
        <w:t xml:space="preserve"> reliability tests by administering twenty (20) copies of the questionnaire on 20 students of the DLs program from the University of Ibadan. </w:t>
      </w:r>
      <w:r w:rsidR="00C4080B" w:rsidRPr="005C6005">
        <w:rPr>
          <w:rFonts w:ascii="Arial" w:hAnsi="Arial" w:cs="Arial"/>
          <w:sz w:val="24"/>
          <w:szCs w:val="24"/>
        </w:rPr>
        <w:t>Half</w:t>
      </w:r>
      <w:r w:rsidR="00C4080B">
        <w:rPr>
          <w:rFonts w:ascii="Arial" w:hAnsi="Arial" w:cs="Arial"/>
          <w:sz w:val="24"/>
          <w:szCs w:val="24"/>
        </w:rPr>
        <w:t>-split</w:t>
      </w:r>
      <w:r w:rsidR="00C4080B" w:rsidRPr="005C6005">
        <w:rPr>
          <w:rFonts w:ascii="Arial" w:hAnsi="Arial" w:cs="Arial"/>
          <w:sz w:val="24"/>
          <w:szCs w:val="24"/>
        </w:rPr>
        <w:t xml:space="preserve"> </w:t>
      </w:r>
      <w:r w:rsidRPr="005C6005">
        <w:rPr>
          <w:rFonts w:ascii="Arial" w:hAnsi="Arial" w:cs="Arial"/>
          <w:sz w:val="24"/>
          <w:szCs w:val="24"/>
        </w:rPr>
        <w:t xml:space="preserve">reliability method </w:t>
      </w:r>
      <w:r w:rsidRPr="005C6005">
        <w:rPr>
          <w:rFonts w:ascii="Arial" w:hAnsi="Arial" w:cs="Arial"/>
          <w:color w:val="000000"/>
          <w:sz w:val="24"/>
          <w:szCs w:val="24"/>
        </w:rPr>
        <w:t xml:space="preserve">was employed to divide the responses into two equal halve using odd and even numbers of items in the questionnaire. Thereafter, the responses collected were subjected to </w:t>
      </w:r>
      <w:proofErr w:type="spellStart"/>
      <w:r w:rsidRPr="005C6005">
        <w:rPr>
          <w:rFonts w:ascii="Arial" w:hAnsi="Arial" w:cs="Arial"/>
          <w:color w:val="000000"/>
          <w:sz w:val="24"/>
          <w:szCs w:val="24"/>
        </w:rPr>
        <w:t>Cronbach</w:t>
      </w:r>
      <w:proofErr w:type="spellEnd"/>
      <w:r w:rsidRPr="005C6005">
        <w:rPr>
          <w:rFonts w:ascii="Arial" w:hAnsi="Arial" w:cs="Arial"/>
          <w:color w:val="000000"/>
          <w:sz w:val="24"/>
          <w:szCs w:val="24"/>
        </w:rPr>
        <w:t xml:space="preserve"> alpha. The overall reliability coefficient of the whole </w:t>
      </w:r>
      <w:r w:rsidR="00055EA5">
        <w:rPr>
          <w:rFonts w:ascii="Arial" w:hAnsi="Arial" w:cs="Arial"/>
          <w:color w:val="000000"/>
          <w:sz w:val="24"/>
          <w:szCs w:val="24"/>
        </w:rPr>
        <w:t>23</w:t>
      </w:r>
      <w:r w:rsidRPr="005C6005">
        <w:rPr>
          <w:rFonts w:ascii="Arial" w:hAnsi="Arial" w:cs="Arial"/>
          <w:color w:val="000000"/>
          <w:sz w:val="24"/>
          <w:szCs w:val="24"/>
        </w:rPr>
        <w:t xml:space="preserve"> item</w:t>
      </w:r>
      <w:r w:rsidR="00055EA5">
        <w:rPr>
          <w:rFonts w:ascii="Arial" w:hAnsi="Arial" w:cs="Arial"/>
          <w:color w:val="000000"/>
          <w:sz w:val="24"/>
          <w:szCs w:val="24"/>
        </w:rPr>
        <w:t>s instrument reported an r¼</w:t>
      </w:r>
      <w:r w:rsidR="00B647F1">
        <w:rPr>
          <w:rFonts w:ascii="Arial" w:hAnsi="Arial" w:cs="Arial"/>
          <w:color w:val="000000"/>
          <w:sz w:val="24"/>
          <w:szCs w:val="24"/>
        </w:rPr>
        <w:t xml:space="preserve"> </w:t>
      </w:r>
      <w:r w:rsidR="00055EA5">
        <w:rPr>
          <w:rFonts w:ascii="Arial" w:hAnsi="Arial" w:cs="Arial"/>
          <w:color w:val="000000"/>
          <w:sz w:val="24"/>
          <w:szCs w:val="24"/>
        </w:rPr>
        <w:t>0.759</w:t>
      </w:r>
      <w:r w:rsidRPr="005C6005">
        <w:rPr>
          <w:rFonts w:ascii="Arial" w:hAnsi="Arial" w:cs="Arial"/>
          <w:color w:val="000000"/>
          <w:sz w:val="24"/>
          <w:szCs w:val="24"/>
        </w:rPr>
        <w:t xml:space="preserve"> as coefficient value. This is high enough </w:t>
      </w:r>
      <w:r w:rsidR="00483FE4">
        <w:rPr>
          <w:rFonts w:ascii="Arial" w:hAnsi="Arial" w:cs="Arial"/>
          <w:color w:val="000000"/>
          <w:sz w:val="24"/>
          <w:szCs w:val="24"/>
        </w:rPr>
        <w:t>to</w:t>
      </w:r>
      <w:r w:rsidRPr="005C6005">
        <w:rPr>
          <w:rFonts w:ascii="Arial" w:hAnsi="Arial" w:cs="Arial"/>
          <w:color w:val="000000"/>
          <w:sz w:val="24"/>
          <w:szCs w:val="24"/>
        </w:rPr>
        <w:t xml:space="preserve"> some </w:t>
      </w:r>
      <w:r w:rsidR="00483FE4">
        <w:rPr>
          <w:rFonts w:ascii="Arial" w:hAnsi="Arial" w:cs="Arial"/>
          <w:color w:val="000000"/>
          <w:sz w:val="24"/>
          <w:szCs w:val="24"/>
        </w:rPr>
        <w:t>levels</w:t>
      </w:r>
      <w:r w:rsidRPr="005C6005">
        <w:rPr>
          <w:rFonts w:ascii="Arial" w:hAnsi="Arial" w:cs="Arial"/>
          <w:color w:val="000000"/>
          <w:sz w:val="24"/>
          <w:szCs w:val="24"/>
        </w:rPr>
        <w:t xml:space="preserve"> thereby confirming the instrument as adequate for this study. The reliability coefficients of each of the sub-scale are contained in Table 2</w:t>
      </w:r>
    </w:p>
    <w:p w:rsidR="00AD7D0B" w:rsidRPr="005C6005" w:rsidRDefault="00483FE4" w:rsidP="00AD7D0B">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Table2.  </w:t>
      </w:r>
      <w:r w:rsidRPr="005C6005">
        <w:rPr>
          <w:rFonts w:ascii="Arial" w:hAnsi="Arial" w:cs="Arial"/>
          <w:b/>
          <w:sz w:val="24"/>
          <w:szCs w:val="24"/>
        </w:rPr>
        <w:t>Half</w:t>
      </w:r>
      <w:r>
        <w:rPr>
          <w:rFonts w:ascii="Arial" w:hAnsi="Arial" w:cs="Arial"/>
          <w:b/>
          <w:sz w:val="24"/>
          <w:szCs w:val="24"/>
        </w:rPr>
        <w:t>-split</w:t>
      </w:r>
      <w:r w:rsidRPr="005C6005">
        <w:rPr>
          <w:rFonts w:ascii="Arial" w:hAnsi="Arial" w:cs="Arial"/>
          <w:b/>
          <w:sz w:val="24"/>
          <w:szCs w:val="24"/>
        </w:rPr>
        <w:t xml:space="preserve"> </w:t>
      </w:r>
      <w:r w:rsidR="00AD7D0B" w:rsidRPr="005C6005">
        <w:rPr>
          <w:rFonts w:ascii="Arial" w:hAnsi="Arial" w:cs="Arial"/>
          <w:b/>
          <w:sz w:val="24"/>
          <w:szCs w:val="24"/>
        </w:rPr>
        <w:t>analysis output for research instrument.</w:t>
      </w:r>
    </w:p>
    <w:p w:rsidR="00AD7D0B" w:rsidRPr="005C6005" w:rsidRDefault="00483FE4" w:rsidP="00AD7D0B">
      <w:pPr>
        <w:spacing w:line="360" w:lineRule="auto"/>
        <w:ind w:firstLine="720"/>
        <w:jc w:val="both"/>
        <w:rPr>
          <w:rFonts w:ascii="Arial" w:hAnsi="Arial" w:cs="Arial"/>
          <w:b/>
          <w:sz w:val="24"/>
          <w:szCs w:val="24"/>
        </w:rPr>
      </w:pPr>
      <w:r>
        <w:rPr>
          <w:rFonts w:ascii="Arial" w:hAnsi="Arial" w:cs="Arial"/>
          <w:b/>
          <w:sz w:val="24"/>
          <w:szCs w:val="24"/>
        </w:rPr>
        <w:t>Variables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D7D0B" w:rsidRPr="005C6005">
        <w:rPr>
          <w:rFonts w:ascii="Arial" w:hAnsi="Arial" w:cs="Arial"/>
          <w:b/>
          <w:sz w:val="24"/>
          <w:szCs w:val="24"/>
        </w:rPr>
        <w:t>Reliability Test</w:t>
      </w:r>
    </w:p>
    <w:p w:rsidR="00AD7D0B" w:rsidRPr="005C6005" w:rsidRDefault="00AD7D0B" w:rsidP="00AD7D0B">
      <w:pPr>
        <w:spacing w:line="360" w:lineRule="auto"/>
        <w:jc w:val="both"/>
        <w:rPr>
          <w:rFonts w:ascii="Arial" w:hAnsi="Arial" w:cs="Arial"/>
          <w:sz w:val="24"/>
          <w:szCs w:val="24"/>
        </w:rPr>
      </w:pPr>
      <w:r w:rsidRPr="005C6005">
        <w:rPr>
          <w:rFonts w:ascii="Arial" w:hAnsi="Arial" w:cs="Arial"/>
          <w:noProof/>
          <w:sz w:val="24"/>
          <w:szCs w:val="24"/>
        </w:rPr>
        <mc:AlternateContent>
          <mc:Choice Requires="wps">
            <w:drawing>
              <wp:anchor distT="0" distB="0" distL="114300" distR="114300" simplePos="0" relativeHeight="251661312" behindDoc="0" locked="0" layoutInCell="1" allowOverlap="1" wp14:anchorId="7F8F6EB7" wp14:editId="3C976588">
                <wp:simplePos x="0" y="0"/>
                <wp:positionH relativeFrom="column">
                  <wp:posOffset>47625</wp:posOffset>
                </wp:positionH>
                <wp:positionV relativeFrom="paragraph">
                  <wp:posOffset>194945</wp:posOffset>
                </wp:positionV>
                <wp:extent cx="5807075" cy="0"/>
                <wp:effectExtent l="0" t="0" r="22225" b="19050"/>
                <wp:wrapNone/>
                <wp:docPr id="8" name="Straight Connector 8"/>
                <wp:cNvGraphicFramePr/>
                <a:graphic xmlns:a="http://schemas.openxmlformats.org/drawingml/2006/main">
                  <a:graphicData uri="http://schemas.microsoft.com/office/word/2010/wordprocessingShape">
                    <wps:wsp>
                      <wps:cNvCnPr/>
                      <wps:spPr>
                        <a:xfrm flipV="1">
                          <a:off x="0" y="0"/>
                          <a:ext cx="580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5.35pt" to="46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" strokecolor="black [3040]"/>
            </w:pict>
          </mc:Fallback>
        </mc:AlternateContent>
      </w:r>
      <w:r w:rsidRPr="005C6005">
        <w:rPr>
          <w:rFonts w:ascii="Arial" w:hAnsi="Arial" w:cs="Arial"/>
          <w:sz w:val="24"/>
          <w:szCs w:val="24"/>
        </w:rPr>
        <w:t xml:space="preserve">                                                                                     No. of Items  </w:t>
      </w:r>
      <w:r w:rsidRPr="005C6005">
        <w:rPr>
          <w:rFonts w:ascii="Arial" w:hAnsi="Arial" w:cs="Arial"/>
          <w:sz w:val="24"/>
          <w:szCs w:val="24"/>
        </w:rPr>
        <w:tab/>
        <w:t xml:space="preserve">       Alpha</w:t>
      </w:r>
    </w:p>
    <w:p w:rsidR="00AD7D0B" w:rsidRPr="005C6005" w:rsidRDefault="00AD7D0B" w:rsidP="00AD7D0B">
      <w:pPr>
        <w:pStyle w:val="ListParagraph"/>
        <w:numPr>
          <w:ilvl w:val="0"/>
          <w:numId w:val="3"/>
        </w:numPr>
        <w:spacing w:after="160"/>
        <w:jc w:val="both"/>
        <w:rPr>
          <w:rFonts w:ascii="Arial" w:hAnsi="Arial" w:cs="Arial"/>
          <w:sz w:val="24"/>
          <w:szCs w:val="24"/>
        </w:rPr>
      </w:pPr>
      <w:r w:rsidRPr="005C6005">
        <w:rPr>
          <w:rFonts w:ascii="Arial" w:hAnsi="Arial" w:cs="Arial"/>
          <w:sz w:val="24"/>
          <w:szCs w:val="24"/>
        </w:rPr>
        <w:t xml:space="preserve">B </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t xml:space="preserve">            </w:t>
      </w:r>
      <w:r w:rsidRPr="005C6005">
        <w:rPr>
          <w:rFonts w:ascii="Arial" w:hAnsi="Arial" w:cs="Arial"/>
          <w:sz w:val="24"/>
          <w:szCs w:val="24"/>
        </w:rPr>
        <w:tab/>
      </w:r>
      <w:r w:rsidRPr="005C6005">
        <w:rPr>
          <w:rFonts w:ascii="Arial" w:hAnsi="Arial" w:cs="Arial"/>
          <w:sz w:val="24"/>
          <w:szCs w:val="24"/>
        </w:rPr>
        <w:tab/>
      </w:r>
      <w:r w:rsidRPr="005C6005">
        <w:rPr>
          <w:rFonts w:ascii="Arial" w:hAnsi="Arial" w:cs="Arial"/>
          <w:sz w:val="24"/>
          <w:szCs w:val="24"/>
        </w:rPr>
        <w:tab/>
      </w:r>
      <w:r w:rsidR="00CC47A4">
        <w:rPr>
          <w:rFonts w:ascii="Arial" w:hAnsi="Arial" w:cs="Arial"/>
          <w:sz w:val="24"/>
          <w:szCs w:val="24"/>
        </w:rPr>
        <w:t xml:space="preserve"> </w:t>
      </w:r>
      <w:r w:rsidRPr="005C6005">
        <w:rPr>
          <w:rFonts w:ascii="Arial" w:hAnsi="Arial" w:cs="Arial"/>
          <w:sz w:val="24"/>
          <w:szCs w:val="24"/>
        </w:rPr>
        <w:t xml:space="preserve"> 8</w:t>
      </w:r>
      <w:r w:rsidRPr="005C6005">
        <w:rPr>
          <w:rFonts w:ascii="Arial" w:hAnsi="Arial" w:cs="Arial"/>
          <w:sz w:val="24"/>
          <w:szCs w:val="24"/>
        </w:rPr>
        <w:tab/>
        <w:t xml:space="preserve">        </w:t>
      </w:r>
      <w:r w:rsidRPr="005C6005">
        <w:rPr>
          <w:rFonts w:ascii="Arial" w:hAnsi="Arial" w:cs="Arial"/>
          <w:sz w:val="24"/>
          <w:szCs w:val="24"/>
        </w:rPr>
        <w:tab/>
        <w:t>0.523</w:t>
      </w:r>
    </w:p>
    <w:p w:rsidR="00AD7D0B" w:rsidRPr="005C6005" w:rsidRDefault="00CC47A4" w:rsidP="00AD7D0B">
      <w:pPr>
        <w:pStyle w:val="ListParagraph"/>
        <w:numPr>
          <w:ilvl w:val="0"/>
          <w:numId w:val="4"/>
        </w:numPr>
        <w:spacing w:after="160"/>
        <w:jc w:val="both"/>
        <w:rPr>
          <w:rFonts w:ascii="Arial" w:hAnsi="Arial" w:cs="Arial"/>
          <w:sz w:val="24"/>
          <w:szCs w:val="24"/>
        </w:rPr>
      </w:pPr>
      <w:r>
        <w:rPr>
          <w:rFonts w:ascii="Arial" w:hAnsi="Arial" w:cs="Arial"/>
          <w:sz w:val="24"/>
          <w:szCs w:val="24"/>
        </w:rPr>
        <w:t>C</w:t>
      </w:r>
      <w:r w:rsidR="00AD7D0B" w:rsidRPr="005C6005">
        <w:rPr>
          <w:rFonts w:ascii="Arial" w:hAnsi="Arial" w:cs="Arial"/>
          <w:sz w:val="24"/>
          <w:szCs w:val="24"/>
        </w:rPr>
        <w:tab/>
        <w:t xml:space="preserve">             </w:t>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t xml:space="preserve"> </w:t>
      </w:r>
      <w:r>
        <w:rPr>
          <w:rFonts w:ascii="Arial" w:hAnsi="Arial" w:cs="Arial"/>
          <w:sz w:val="24"/>
          <w:szCs w:val="24"/>
        </w:rPr>
        <w:t xml:space="preserve"> </w:t>
      </w:r>
      <w:r w:rsidR="00AD7D0B" w:rsidRPr="005C6005">
        <w:rPr>
          <w:rFonts w:ascii="Arial" w:hAnsi="Arial" w:cs="Arial"/>
          <w:sz w:val="24"/>
          <w:szCs w:val="24"/>
        </w:rPr>
        <w:t>1</w:t>
      </w:r>
      <w:r w:rsidR="00AD7D0B" w:rsidRPr="005C6005">
        <w:rPr>
          <w:rFonts w:ascii="Arial" w:hAnsi="Arial" w:cs="Arial"/>
          <w:sz w:val="24"/>
          <w:szCs w:val="24"/>
        </w:rPr>
        <w:tab/>
        <w:t xml:space="preserve">        </w:t>
      </w:r>
      <w:r w:rsidR="00AD7D0B" w:rsidRPr="005C6005">
        <w:rPr>
          <w:rFonts w:ascii="Arial" w:hAnsi="Arial" w:cs="Arial"/>
          <w:sz w:val="24"/>
          <w:szCs w:val="24"/>
        </w:rPr>
        <w:tab/>
        <w:t>0.749</w:t>
      </w:r>
      <w:r w:rsidR="00AD7D0B" w:rsidRPr="005C6005">
        <w:rPr>
          <w:rFonts w:ascii="Arial" w:hAnsi="Arial" w:cs="Arial"/>
          <w:sz w:val="24"/>
          <w:szCs w:val="24"/>
        </w:rPr>
        <w:tab/>
        <w:t xml:space="preserve">  </w:t>
      </w:r>
    </w:p>
    <w:p w:rsidR="00AD7D0B" w:rsidRPr="005C6005" w:rsidRDefault="00CC47A4" w:rsidP="00AD7D0B">
      <w:pPr>
        <w:pStyle w:val="ListParagraph"/>
        <w:numPr>
          <w:ilvl w:val="0"/>
          <w:numId w:val="4"/>
        </w:numPr>
        <w:spacing w:after="160"/>
        <w:jc w:val="both"/>
        <w:rPr>
          <w:rFonts w:ascii="Arial" w:hAnsi="Arial" w:cs="Arial"/>
          <w:sz w:val="24"/>
          <w:szCs w:val="24"/>
        </w:rPr>
      </w:pPr>
      <w:r>
        <w:rPr>
          <w:rFonts w:ascii="Arial" w:hAnsi="Arial" w:cs="Arial"/>
          <w:sz w:val="24"/>
          <w:szCs w:val="24"/>
        </w:rPr>
        <w:t>D</w:t>
      </w:r>
      <w:r w:rsidR="00AD7D0B" w:rsidRPr="005C6005">
        <w:rPr>
          <w:rFonts w:ascii="Arial" w:hAnsi="Arial" w:cs="Arial"/>
          <w:sz w:val="24"/>
          <w:szCs w:val="24"/>
        </w:rPr>
        <w:tab/>
      </w:r>
      <w:r w:rsidR="00AD7D0B" w:rsidRPr="005C6005">
        <w:rPr>
          <w:rFonts w:ascii="Arial" w:hAnsi="Arial" w:cs="Arial"/>
          <w:sz w:val="24"/>
          <w:szCs w:val="24"/>
        </w:rPr>
        <w:tab/>
        <w:t xml:space="preserve">  </w:t>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r>
      <w:r>
        <w:rPr>
          <w:rFonts w:ascii="Arial" w:hAnsi="Arial" w:cs="Arial"/>
          <w:sz w:val="24"/>
          <w:szCs w:val="24"/>
        </w:rPr>
        <w:t xml:space="preserve"> </w:t>
      </w:r>
      <w:r w:rsidR="00AD7D0B" w:rsidRPr="005C6005">
        <w:rPr>
          <w:rFonts w:ascii="Arial" w:hAnsi="Arial" w:cs="Arial"/>
          <w:sz w:val="24"/>
          <w:szCs w:val="24"/>
        </w:rPr>
        <w:t xml:space="preserve"> 7</w:t>
      </w:r>
      <w:r w:rsidR="00AD7D0B" w:rsidRPr="005C6005">
        <w:rPr>
          <w:rFonts w:ascii="Arial" w:hAnsi="Arial" w:cs="Arial"/>
          <w:sz w:val="24"/>
          <w:szCs w:val="24"/>
        </w:rPr>
        <w:tab/>
        <w:t xml:space="preserve">        </w:t>
      </w:r>
      <w:r w:rsidR="00AD7D0B" w:rsidRPr="005C6005">
        <w:rPr>
          <w:rFonts w:ascii="Arial" w:hAnsi="Arial" w:cs="Arial"/>
          <w:sz w:val="24"/>
          <w:szCs w:val="24"/>
        </w:rPr>
        <w:tab/>
        <w:t>0.854</w:t>
      </w:r>
    </w:p>
    <w:p w:rsidR="00AD7D0B" w:rsidRPr="005C6005" w:rsidRDefault="00AD7D0B" w:rsidP="00AD7D0B">
      <w:pPr>
        <w:pStyle w:val="ListParagraph"/>
        <w:jc w:val="both"/>
        <w:rPr>
          <w:rFonts w:ascii="Arial" w:hAnsi="Arial" w:cs="Arial"/>
          <w:sz w:val="24"/>
          <w:szCs w:val="24"/>
        </w:rPr>
      </w:pPr>
      <w:r w:rsidRPr="005C6005">
        <w:rPr>
          <w:rFonts w:ascii="Arial" w:hAnsi="Arial" w:cs="Arial"/>
          <w:sz w:val="24"/>
          <w:szCs w:val="24"/>
        </w:rPr>
        <w:t xml:space="preserve"> </w:t>
      </w:r>
      <w:r w:rsidRPr="005C6005">
        <w:rPr>
          <w:rFonts w:ascii="Arial" w:hAnsi="Arial" w:cs="Arial"/>
          <w:sz w:val="24"/>
          <w:szCs w:val="24"/>
        </w:rPr>
        <w:tab/>
        <w:t xml:space="preserve">  </w:t>
      </w:r>
    </w:p>
    <w:p w:rsidR="00AD7D0B" w:rsidRPr="005C6005" w:rsidRDefault="00CC47A4" w:rsidP="00AD7D0B">
      <w:pPr>
        <w:pStyle w:val="ListParagraph"/>
        <w:numPr>
          <w:ilvl w:val="0"/>
          <w:numId w:val="4"/>
        </w:numPr>
        <w:spacing w:after="160"/>
        <w:jc w:val="both"/>
        <w:rPr>
          <w:rFonts w:ascii="Arial" w:hAnsi="Arial" w:cs="Arial"/>
          <w:sz w:val="24"/>
          <w:szCs w:val="24"/>
        </w:rPr>
      </w:pPr>
      <w:r>
        <w:rPr>
          <w:rFonts w:ascii="Arial" w:hAnsi="Arial" w:cs="Arial"/>
          <w:sz w:val="24"/>
          <w:szCs w:val="24"/>
        </w:rPr>
        <w:t>E</w:t>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r>
      <w:r w:rsidR="00AD7D0B" w:rsidRPr="005C6005">
        <w:rPr>
          <w:rFonts w:ascii="Arial" w:hAnsi="Arial" w:cs="Arial"/>
          <w:sz w:val="24"/>
          <w:szCs w:val="24"/>
        </w:rPr>
        <w:tab/>
        <w:t xml:space="preserve">             7</w:t>
      </w:r>
      <w:r w:rsidR="00AD7D0B" w:rsidRPr="005C6005">
        <w:rPr>
          <w:rFonts w:ascii="Arial" w:hAnsi="Arial" w:cs="Arial"/>
          <w:sz w:val="24"/>
          <w:szCs w:val="24"/>
        </w:rPr>
        <w:tab/>
        <w:t xml:space="preserve">           0.91</w:t>
      </w:r>
      <w:r w:rsidR="002E2770">
        <w:rPr>
          <w:rFonts w:ascii="Arial" w:hAnsi="Arial" w:cs="Arial"/>
          <w:sz w:val="24"/>
          <w:szCs w:val="24"/>
        </w:rPr>
        <w:t>0</w:t>
      </w:r>
    </w:p>
    <w:p w:rsidR="00AD7D0B" w:rsidRPr="005C6005" w:rsidRDefault="00AD7D0B" w:rsidP="00AD7D0B">
      <w:pPr>
        <w:pStyle w:val="ListParagraph"/>
        <w:jc w:val="both"/>
        <w:rPr>
          <w:rFonts w:ascii="Arial" w:hAnsi="Arial" w:cs="Arial"/>
          <w:sz w:val="24"/>
          <w:szCs w:val="24"/>
        </w:rPr>
      </w:pPr>
      <w:r w:rsidRPr="005C6005">
        <w:rPr>
          <w:rFonts w:ascii="Arial" w:hAnsi="Arial" w:cs="Arial"/>
          <w:sz w:val="24"/>
          <w:szCs w:val="24"/>
        </w:rPr>
        <w:t xml:space="preserve">                                        </w:t>
      </w:r>
    </w:p>
    <w:p w:rsidR="00AD7D0B" w:rsidRPr="005C6005" w:rsidRDefault="00CC47A4" w:rsidP="00AD7D0B">
      <w:pPr>
        <w:pStyle w:val="ListParagraph"/>
        <w:jc w:val="both"/>
        <w:rPr>
          <w:rFonts w:ascii="Arial" w:hAnsi="Arial" w:cs="Arial"/>
          <w:b/>
          <w:sz w:val="24"/>
          <w:szCs w:val="24"/>
        </w:rPr>
      </w:pPr>
      <w:r>
        <w:rPr>
          <w:rFonts w:ascii="Arial" w:hAnsi="Arial" w:cs="Arial"/>
          <w:b/>
          <w:sz w:val="24"/>
          <w:szCs w:val="24"/>
        </w:rPr>
        <w:t xml:space="preserve">Overall reliability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23                 0.759</w:t>
      </w:r>
      <w:r w:rsidR="00AD7D0B" w:rsidRPr="005C6005">
        <w:rPr>
          <w:rFonts w:ascii="Arial" w:hAnsi="Arial" w:cs="Arial"/>
          <w:b/>
          <w:sz w:val="24"/>
          <w:szCs w:val="24"/>
        </w:rPr>
        <w:t xml:space="preserve">  </w:t>
      </w:r>
    </w:p>
    <w:p w:rsidR="00AD7D0B" w:rsidRDefault="00AD7D0B" w:rsidP="00AD7D0B">
      <w:pPr>
        <w:autoSpaceDE w:val="0"/>
        <w:autoSpaceDN w:val="0"/>
        <w:adjustRightInd w:val="0"/>
        <w:spacing w:after="0" w:line="360" w:lineRule="auto"/>
        <w:jc w:val="both"/>
        <w:rPr>
          <w:rFonts w:ascii="Arial" w:hAnsi="Arial" w:cs="Arial"/>
          <w:sz w:val="24"/>
          <w:szCs w:val="24"/>
        </w:rPr>
      </w:pPr>
      <w:r w:rsidRPr="005C6005">
        <w:rPr>
          <w:rFonts w:ascii="Arial" w:hAnsi="Arial" w:cs="Arial"/>
          <w:sz w:val="24"/>
          <w:szCs w:val="24"/>
        </w:rPr>
        <w:t xml:space="preserve"> Therefore, the overall average reliability co</w:t>
      </w:r>
      <w:r w:rsidR="00CC47A4">
        <w:rPr>
          <w:rFonts w:ascii="Arial" w:hAnsi="Arial" w:cs="Arial"/>
          <w:sz w:val="24"/>
          <w:szCs w:val="24"/>
        </w:rPr>
        <w:t>efficient of the scales is 0.759</w:t>
      </w:r>
      <w:r w:rsidRPr="005C6005">
        <w:rPr>
          <w:rFonts w:ascii="Arial" w:hAnsi="Arial" w:cs="Arial"/>
          <w:sz w:val="24"/>
          <w:szCs w:val="24"/>
        </w:rPr>
        <w:t>.</w:t>
      </w:r>
    </w:p>
    <w:p w:rsidR="006C6E97" w:rsidRPr="005C6005" w:rsidRDefault="006C6E97" w:rsidP="00AD7D0B">
      <w:pPr>
        <w:autoSpaceDE w:val="0"/>
        <w:autoSpaceDN w:val="0"/>
        <w:adjustRightInd w:val="0"/>
        <w:spacing w:after="0" w:line="360" w:lineRule="auto"/>
        <w:jc w:val="both"/>
        <w:rPr>
          <w:rFonts w:ascii="Arial" w:hAnsi="Arial" w:cs="Arial"/>
          <w:b/>
          <w:sz w:val="24"/>
          <w:szCs w:val="24"/>
        </w:rPr>
      </w:pPr>
    </w:p>
    <w:p w:rsidR="00AD7D0B" w:rsidRPr="005C6005" w:rsidRDefault="00D103AA" w:rsidP="00AD7D0B">
      <w:pPr>
        <w:spacing w:line="360" w:lineRule="auto"/>
        <w:jc w:val="both"/>
        <w:rPr>
          <w:rFonts w:ascii="Arial" w:hAnsi="Arial" w:cs="Arial"/>
          <w:b/>
          <w:sz w:val="24"/>
          <w:szCs w:val="24"/>
        </w:rPr>
      </w:pPr>
      <w:r>
        <w:rPr>
          <w:rFonts w:ascii="Arial" w:hAnsi="Arial" w:cs="Arial"/>
          <w:b/>
          <w:sz w:val="24"/>
          <w:szCs w:val="24"/>
        </w:rPr>
        <w:t>5.7</w:t>
      </w:r>
      <w:r>
        <w:rPr>
          <w:rFonts w:ascii="Arial" w:hAnsi="Arial" w:cs="Arial"/>
          <w:b/>
          <w:sz w:val="24"/>
          <w:szCs w:val="24"/>
        </w:rPr>
        <w:tab/>
      </w:r>
      <w:r w:rsidR="00AD7D0B" w:rsidRPr="005C6005">
        <w:rPr>
          <w:rFonts w:ascii="Arial" w:hAnsi="Arial" w:cs="Arial"/>
          <w:b/>
          <w:sz w:val="24"/>
          <w:szCs w:val="24"/>
        </w:rPr>
        <w:t>Procedure for data collection</w:t>
      </w:r>
    </w:p>
    <w:p w:rsidR="00AD7D0B" w:rsidRPr="005C6005" w:rsidRDefault="00AD7D0B" w:rsidP="00AD7D0B">
      <w:pPr>
        <w:autoSpaceDE w:val="0"/>
        <w:autoSpaceDN w:val="0"/>
        <w:adjustRightInd w:val="0"/>
        <w:spacing w:after="0" w:line="360" w:lineRule="auto"/>
        <w:jc w:val="both"/>
        <w:rPr>
          <w:rFonts w:ascii="Arial" w:hAnsi="Arial" w:cs="Arial"/>
          <w:sz w:val="24"/>
          <w:szCs w:val="24"/>
        </w:rPr>
      </w:pPr>
      <w:r w:rsidRPr="005C6005">
        <w:rPr>
          <w:rFonts w:ascii="Arial" w:hAnsi="Arial" w:cs="Arial"/>
          <w:sz w:val="24"/>
          <w:szCs w:val="24"/>
        </w:rPr>
        <w:t xml:space="preserve">A total of three hundred and forty-one (341) copies of questionnaire </w:t>
      </w:r>
      <w:r w:rsidRPr="005C6005">
        <w:rPr>
          <w:rFonts w:ascii="Arial" w:hAnsi="Arial" w:cs="Arial"/>
          <w:color w:val="000000"/>
          <w:sz w:val="24"/>
          <w:szCs w:val="24"/>
        </w:rPr>
        <w:t xml:space="preserve">were administered to the respondents in their respective study </w:t>
      </w:r>
      <w:proofErr w:type="spellStart"/>
      <w:r w:rsidRPr="005C6005">
        <w:rPr>
          <w:rFonts w:ascii="Arial" w:hAnsi="Arial" w:cs="Arial"/>
          <w:color w:val="000000"/>
          <w:sz w:val="24"/>
          <w:szCs w:val="24"/>
        </w:rPr>
        <w:t>centres</w:t>
      </w:r>
      <w:proofErr w:type="spellEnd"/>
      <w:r w:rsidRPr="005C6005">
        <w:rPr>
          <w:rFonts w:ascii="Arial" w:hAnsi="Arial" w:cs="Arial"/>
          <w:color w:val="000000"/>
          <w:sz w:val="24"/>
          <w:szCs w:val="24"/>
        </w:rPr>
        <w:t xml:space="preserve">. To make the administration of the questionnaire less unwieldy and to ensure a high response rate, researchers distributed questionnaire when the school was in session. </w:t>
      </w:r>
      <w:r w:rsidRPr="005C6005">
        <w:rPr>
          <w:rFonts w:ascii="Arial" w:hAnsi="Arial" w:cs="Arial"/>
          <w:sz w:val="24"/>
          <w:szCs w:val="24"/>
        </w:rPr>
        <w:t xml:space="preserve">Questionnaire </w:t>
      </w:r>
      <w:r w:rsidRPr="005C6005">
        <w:rPr>
          <w:rFonts w:ascii="Arial" w:hAnsi="Arial" w:cs="Arial"/>
          <w:color w:val="000000"/>
          <w:sz w:val="24"/>
          <w:szCs w:val="24"/>
        </w:rPr>
        <w:t xml:space="preserve">copies were distributed and responses were collected immediately after completion. Out of the total number administered, 294 copies of </w:t>
      </w:r>
      <w:r w:rsidRPr="005C6005">
        <w:rPr>
          <w:rFonts w:ascii="Arial" w:hAnsi="Arial" w:cs="Arial"/>
          <w:sz w:val="24"/>
          <w:szCs w:val="24"/>
        </w:rPr>
        <w:t>questionnaire</w:t>
      </w:r>
      <w:r w:rsidRPr="005C6005">
        <w:rPr>
          <w:rFonts w:ascii="Arial" w:hAnsi="Arial" w:cs="Arial"/>
          <w:color w:val="000000"/>
          <w:sz w:val="24"/>
          <w:szCs w:val="24"/>
        </w:rPr>
        <w:t xml:space="preserve"> were properly filled and returned. </w:t>
      </w:r>
      <w:r w:rsidRPr="005C6005">
        <w:rPr>
          <w:rFonts w:ascii="Arial" w:hAnsi="Arial" w:cs="Arial"/>
          <w:sz w:val="24"/>
          <w:szCs w:val="24"/>
        </w:rPr>
        <w:t xml:space="preserve">Descriptive </w:t>
      </w:r>
      <w:r w:rsidRPr="005C6005">
        <w:rPr>
          <w:rFonts w:ascii="Arial" w:hAnsi="Arial" w:cs="Arial"/>
          <w:sz w:val="24"/>
          <w:szCs w:val="24"/>
        </w:rPr>
        <w:lastRenderedPageBreak/>
        <w:t>statistics such as frequency counts and percentages were used to analyze the demographic data as well as to answer the research questions.</w:t>
      </w:r>
    </w:p>
    <w:p w:rsidR="002E2770" w:rsidRDefault="002E2770" w:rsidP="00AD7D0B">
      <w:pPr>
        <w:tabs>
          <w:tab w:val="left" w:pos="5559"/>
        </w:tabs>
        <w:spacing w:line="360" w:lineRule="auto"/>
        <w:jc w:val="both"/>
        <w:rPr>
          <w:rFonts w:ascii="Arial" w:hAnsi="Arial" w:cs="Arial"/>
          <w:b/>
          <w:sz w:val="24"/>
          <w:szCs w:val="24"/>
        </w:rPr>
      </w:pPr>
    </w:p>
    <w:p w:rsidR="00AD7D0B" w:rsidRPr="005C6005" w:rsidRDefault="00D103AA" w:rsidP="00AD7D0B">
      <w:pPr>
        <w:tabs>
          <w:tab w:val="left" w:pos="5559"/>
        </w:tabs>
        <w:spacing w:line="360" w:lineRule="auto"/>
        <w:jc w:val="both"/>
        <w:rPr>
          <w:rFonts w:ascii="Arial" w:hAnsi="Arial" w:cs="Arial"/>
          <w:b/>
          <w:sz w:val="24"/>
          <w:szCs w:val="24"/>
        </w:rPr>
      </w:pPr>
      <w:r>
        <w:rPr>
          <w:rFonts w:ascii="Arial" w:hAnsi="Arial" w:cs="Arial"/>
          <w:b/>
          <w:sz w:val="24"/>
          <w:szCs w:val="24"/>
        </w:rPr>
        <w:t xml:space="preserve">5.8      </w:t>
      </w:r>
      <w:r w:rsidR="00AD7D0B" w:rsidRPr="005C6005">
        <w:rPr>
          <w:rFonts w:ascii="Arial" w:hAnsi="Arial" w:cs="Arial"/>
          <w:b/>
          <w:sz w:val="24"/>
          <w:szCs w:val="24"/>
        </w:rPr>
        <w:t xml:space="preserve">Response </w:t>
      </w:r>
      <w:r w:rsidR="006C6E97" w:rsidRPr="005C6005">
        <w:rPr>
          <w:rFonts w:ascii="Arial" w:hAnsi="Arial" w:cs="Arial"/>
          <w:b/>
          <w:sz w:val="24"/>
          <w:szCs w:val="24"/>
        </w:rPr>
        <w:t>rate</w:t>
      </w:r>
      <w:r w:rsidR="00AD7D0B" w:rsidRPr="005C6005">
        <w:rPr>
          <w:rFonts w:ascii="Arial" w:hAnsi="Arial" w:cs="Arial"/>
          <w:b/>
          <w:sz w:val="24"/>
          <w:szCs w:val="24"/>
        </w:rPr>
        <w:tab/>
      </w:r>
    </w:p>
    <w:p w:rsidR="00AD7D0B" w:rsidRPr="005C6005" w:rsidRDefault="00AD7D0B" w:rsidP="00AD7D0B">
      <w:pPr>
        <w:tabs>
          <w:tab w:val="left" w:pos="5559"/>
        </w:tabs>
        <w:spacing w:line="360" w:lineRule="auto"/>
        <w:jc w:val="both"/>
        <w:rPr>
          <w:rFonts w:ascii="Arial" w:hAnsi="Arial" w:cs="Arial"/>
          <w:sz w:val="24"/>
          <w:szCs w:val="24"/>
        </w:rPr>
      </w:pPr>
      <w:r w:rsidRPr="005C6005">
        <w:rPr>
          <w:rFonts w:ascii="Arial" w:hAnsi="Arial" w:cs="Arial"/>
          <w:sz w:val="24"/>
          <w:szCs w:val="24"/>
        </w:rPr>
        <w:t xml:space="preserve">A total of 294 out of 341 participants responded and completed the survey questionnaire giving a response rate of 86.2%.  </w:t>
      </w:r>
      <w:proofErr w:type="spellStart"/>
      <w:r w:rsidRPr="005C6005">
        <w:rPr>
          <w:rFonts w:ascii="Arial" w:hAnsi="Arial" w:cs="Arial"/>
          <w:sz w:val="24"/>
          <w:szCs w:val="24"/>
        </w:rPr>
        <w:t>Mugenda</w:t>
      </w:r>
      <w:proofErr w:type="spellEnd"/>
      <w:r w:rsidRPr="005C6005">
        <w:rPr>
          <w:rFonts w:ascii="Arial" w:hAnsi="Arial" w:cs="Arial"/>
          <w:sz w:val="24"/>
          <w:szCs w:val="24"/>
        </w:rPr>
        <w:t xml:space="preserve"> and </w:t>
      </w:r>
      <w:proofErr w:type="spellStart"/>
      <w:r w:rsidRPr="005C6005">
        <w:rPr>
          <w:rFonts w:ascii="Arial" w:hAnsi="Arial" w:cs="Arial"/>
          <w:sz w:val="24"/>
          <w:szCs w:val="24"/>
        </w:rPr>
        <w:t>Mugenda</w:t>
      </w:r>
      <w:proofErr w:type="spellEnd"/>
      <w:r w:rsidRPr="005C6005">
        <w:rPr>
          <w:rFonts w:ascii="Arial" w:hAnsi="Arial" w:cs="Arial"/>
          <w:sz w:val="24"/>
          <w:szCs w:val="24"/>
        </w:rPr>
        <w:t xml:space="preserve"> (2013) opined that a response rate of at least 50% is adequate for analysis of a survey, 60% is considered good while a 70% return rate is considered excellent. On this note, a response rate of 86.2% is considered to be excellent for this study.</w:t>
      </w:r>
    </w:p>
    <w:p w:rsidR="00AD7D0B" w:rsidRPr="005C6005" w:rsidRDefault="00AD7D0B" w:rsidP="00AD7D0B">
      <w:pPr>
        <w:pStyle w:val="Heading2"/>
        <w:spacing w:line="480" w:lineRule="auto"/>
        <w:rPr>
          <w:rFonts w:ascii="Arial" w:hAnsi="Arial" w:cs="Arial"/>
          <w:sz w:val="24"/>
          <w:szCs w:val="24"/>
        </w:rPr>
      </w:pPr>
      <w:bookmarkStart w:id="0" w:name="_Toc17711256"/>
      <w:r w:rsidRPr="005C6005">
        <w:rPr>
          <w:rFonts w:ascii="Arial" w:hAnsi="Arial" w:cs="Arial"/>
          <w:b/>
          <w:color w:val="auto"/>
          <w:sz w:val="24"/>
          <w:szCs w:val="24"/>
        </w:rPr>
        <w:t xml:space="preserve">           Demographic characteristics of the distance learners</w:t>
      </w:r>
      <w:bookmarkEnd w:id="0"/>
      <w:r w:rsidRPr="005C6005">
        <w:rPr>
          <w:rFonts w:ascii="Arial" w:hAnsi="Arial" w:cs="Arial"/>
          <w:noProof/>
          <w:sz w:val="24"/>
          <w:szCs w:val="24"/>
        </w:rPr>
        <w:drawing>
          <wp:anchor distT="0" distB="0" distL="114300" distR="114300" simplePos="0" relativeHeight="251662336" behindDoc="0" locked="0" layoutInCell="1" allowOverlap="1" wp14:anchorId="171EE069" wp14:editId="1693D2FF">
            <wp:simplePos x="0" y="0"/>
            <wp:positionH relativeFrom="column">
              <wp:posOffset>297180</wp:posOffset>
            </wp:positionH>
            <wp:positionV relativeFrom="paragraph">
              <wp:posOffset>465455</wp:posOffset>
            </wp:positionV>
            <wp:extent cx="5029200" cy="2434590"/>
            <wp:effectExtent l="0" t="0" r="19050" b="22860"/>
            <wp:wrapSquare wrapText="bothSides"/>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22850">
        <w:rPr>
          <w:rFonts w:ascii="Arial" w:hAnsi="Arial" w:cs="Arial"/>
          <w:b/>
          <w:color w:val="auto"/>
          <w:sz w:val="24"/>
          <w:szCs w:val="24"/>
        </w:rPr>
        <w:t xml:space="preserve"> </w:t>
      </w:r>
      <w:r>
        <w:rPr>
          <w:rFonts w:ascii="Arial" w:hAnsi="Arial" w:cs="Arial"/>
          <w:b/>
          <w:color w:val="auto"/>
          <w:sz w:val="24"/>
          <w:szCs w:val="24"/>
        </w:rPr>
        <w:t>(N=294)</w:t>
      </w:r>
    </w:p>
    <w:p w:rsidR="00AD7D0B" w:rsidRPr="005C6005" w:rsidRDefault="00AD7D0B" w:rsidP="00AD7D0B">
      <w:pPr>
        <w:spacing w:line="480" w:lineRule="auto"/>
        <w:ind w:firstLine="720"/>
        <w:jc w:val="both"/>
        <w:rPr>
          <w:rFonts w:ascii="Arial" w:hAnsi="Arial" w:cs="Arial"/>
          <w:sz w:val="24"/>
          <w:szCs w:val="24"/>
        </w:rPr>
      </w:pPr>
    </w:p>
    <w:p w:rsidR="00AD7D0B" w:rsidRPr="005C6005" w:rsidRDefault="00AD7D0B" w:rsidP="00AD7D0B">
      <w:pPr>
        <w:spacing w:line="480" w:lineRule="auto"/>
        <w:ind w:firstLine="720"/>
        <w:jc w:val="both"/>
        <w:rPr>
          <w:rFonts w:ascii="Arial" w:hAnsi="Arial" w:cs="Arial"/>
          <w:sz w:val="24"/>
          <w:szCs w:val="24"/>
        </w:rPr>
      </w:pPr>
    </w:p>
    <w:p w:rsidR="00AD7D0B" w:rsidRPr="005C6005" w:rsidRDefault="00AD7D0B" w:rsidP="00AD7D0B">
      <w:pPr>
        <w:spacing w:line="480" w:lineRule="auto"/>
        <w:ind w:firstLine="720"/>
        <w:jc w:val="both"/>
        <w:rPr>
          <w:rFonts w:ascii="Arial" w:hAnsi="Arial" w:cs="Arial"/>
          <w:sz w:val="24"/>
          <w:szCs w:val="24"/>
        </w:rPr>
      </w:pPr>
    </w:p>
    <w:p w:rsidR="00AD7D0B" w:rsidRPr="005C6005" w:rsidRDefault="00AD7D0B" w:rsidP="00AD7D0B">
      <w:pPr>
        <w:spacing w:line="480" w:lineRule="auto"/>
        <w:ind w:firstLine="720"/>
        <w:jc w:val="both"/>
        <w:rPr>
          <w:rFonts w:ascii="Arial" w:hAnsi="Arial" w:cs="Arial"/>
          <w:sz w:val="24"/>
          <w:szCs w:val="24"/>
        </w:rPr>
      </w:pPr>
    </w:p>
    <w:p w:rsidR="00AD7D0B" w:rsidRPr="005C6005" w:rsidRDefault="00AD7D0B" w:rsidP="00AD7D0B">
      <w:pPr>
        <w:spacing w:line="480" w:lineRule="auto"/>
        <w:ind w:firstLine="720"/>
        <w:jc w:val="both"/>
        <w:rPr>
          <w:rFonts w:ascii="Arial" w:hAnsi="Arial" w:cs="Arial"/>
          <w:sz w:val="24"/>
          <w:szCs w:val="24"/>
        </w:rPr>
      </w:pPr>
    </w:p>
    <w:p w:rsidR="00AD7D0B" w:rsidRPr="005C6005" w:rsidRDefault="00AD7D0B" w:rsidP="00AD7D0B">
      <w:pPr>
        <w:spacing w:line="480" w:lineRule="auto"/>
        <w:jc w:val="both"/>
        <w:rPr>
          <w:rFonts w:ascii="Arial" w:hAnsi="Arial" w:cs="Arial"/>
          <w:sz w:val="24"/>
          <w:szCs w:val="24"/>
        </w:rPr>
      </w:pPr>
    </w:p>
    <w:p w:rsidR="00AD7D0B" w:rsidRPr="005C6005" w:rsidRDefault="00AD7D0B" w:rsidP="00AD7D0B">
      <w:pPr>
        <w:spacing w:line="480" w:lineRule="auto"/>
        <w:jc w:val="both"/>
        <w:rPr>
          <w:rFonts w:ascii="Arial" w:hAnsi="Arial" w:cs="Arial"/>
          <w:sz w:val="24"/>
          <w:szCs w:val="24"/>
        </w:rPr>
      </w:pPr>
      <w:r w:rsidRPr="005C6005">
        <w:rPr>
          <w:rFonts w:ascii="Arial" w:hAnsi="Arial" w:cs="Arial"/>
          <w:sz w:val="24"/>
          <w:szCs w:val="24"/>
        </w:rPr>
        <w:t>Figure 1 revealed that out of 294 respondents, 131 (44.6 %) were males while 163 (55.4 %) were females. The findings of the study indicated that there were more female distance learners than male counterparts in this study.</w:t>
      </w:r>
    </w:p>
    <w:p w:rsidR="00AD7D0B" w:rsidRPr="005C6005" w:rsidRDefault="00AD7D0B" w:rsidP="00AD7D0B">
      <w:pPr>
        <w:spacing w:after="160" w:line="360" w:lineRule="auto"/>
        <w:jc w:val="both"/>
        <w:rPr>
          <w:rFonts w:ascii="Arial" w:hAnsi="Arial" w:cs="Arial"/>
          <w:b/>
          <w:sz w:val="24"/>
          <w:szCs w:val="24"/>
          <w:u w:val="single"/>
        </w:rPr>
      </w:pPr>
      <w:r w:rsidRPr="005C6005">
        <w:rPr>
          <w:rFonts w:ascii="Arial" w:hAnsi="Arial" w:cs="Arial"/>
          <w:noProof/>
          <w:sz w:val="24"/>
          <w:szCs w:val="24"/>
        </w:rPr>
        <w:lastRenderedPageBreak/>
        <w:drawing>
          <wp:inline distT="0" distB="0" distL="0" distR="0" wp14:anchorId="4012329D" wp14:editId="152C90CC">
            <wp:extent cx="5486400" cy="3200400"/>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7D0B" w:rsidRPr="00F76FE8" w:rsidRDefault="00AD7D0B" w:rsidP="00AD7D0B">
      <w:pPr>
        <w:spacing w:after="160" w:line="360" w:lineRule="auto"/>
        <w:jc w:val="both"/>
        <w:rPr>
          <w:rFonts w:ascii="Arial" w:hAnsi="Arial" w:cs="Arial"/>
          <w:b/>
          <w:sz w:val="24"/>
          <w:szCs w:val="24"/>
        </w:rPr>
      </w:pPr>
      <w:r w:rsidRPr="00F76FE8">
        <w:rPr>
          <w:rFonts w:ascii="Arial" w:hAnsi="Arial" w:cs="Arial"/>
          <w:b/>
          <w:sz w:val="24"/>
          <w:szCs w:val="24"/>
        </w:rPr>
        <w:t xml:space="preserve">Figure 2:  Age level of the </w:t>
      </w:r>
      <w:r w:rsidR="005B7A0A" w:rsidRPr="00F76FE8">
        <w:rPr>
          <w:rFonts w:ascii="Arial" w:hAnsi="Arial" w:cs="Arial"/>
          <w:b/>
          <w:sz w:val="24"/>
          <w:szCs w:val="24"/>
        </w:rPr>
        <w:t xml:space="preserve">respondents </w:t>
      </w:r>
      <w:r w:rsidRPr="00F76FE8">
        <w:rPr>
          <w:rFonts w:ascii="Arial" w:hAnsi="Arial" w:cs="Arial"/>
          <w:b/>
          <w:sz w:val="24"/>
          <w:szCs w:val="24"/>
        </w:rPr>
        <w:t>(N=294)</w:t>
      </w:r>
    </w:p>
    <w:p w:rsidR="00AD7D0B" w:rsidRPr="005C6005" w:rsidRDefault="00AD7D0B" w:rsidP="00AD7D0B">
      <w:pPr>
        <w:spacing w:line="480" w:lineRule="auto"/>
        <w:jc w:val="both"/>
        <w:rPr>
          <w:rFonts w:ascii="Arial" w:hAnsi="Arial" w:cs="Arial"/>
          <w:sz w:val="24"/>
          <w:szCs w:val="24"/>
        </w:rPr>
      </w:pPr>
      <w:r w:rsidRPr="005C6005">
        <w:rPr>
          <w:rFonts w:ascii="Arial" w:hAnsi="Arial" w:cs="Arial"/>
          <w:sz w:val="24"/>
          <w:szCs w:val="24"/>
        </w:rPr>
        <w:t>Figure 2 showed that 32 (10.9 %) of the respondents were belo</w:t>
      </w:r>
      <w:r w:rsidR="00122850">
        <w:rPr>
          <w:rFonts w:ascii="Arial" w:hAnsi="Arial" w:cs="Arial"/>
          <w:sz w:val="24"/>
          <w:szCs w:val="24"/>
        </w:rPr>
        <w:t>w the age of 25 years, 58 (19.7</w:t>
      </w:r>
      <w:r w:rsidRPr="005C6005">
        <w:rPr>
          <w:rFonts w:ascii="Arial" w:hAnsi="Arial" w:cs="Arial"/>
          <w:sz w:val="24"/>
          <w:szCs w:val="24"/>
        </w:rPr>
        <w:t>%) were between 26-30 years, 96 (32.7%) were between 31-35 years, 78 (26.5%) were between 36-40 years, 24 (8.2%) were between 41-45 years, and 6 (2.0%) were 46 years and above. The findings showed that the majority of the respondents were between the ages of 31-35 years.</w:t>
      </w:r>
    </w:p>
    <w:p w:rsidR="00AD7D0B" w:rsidRPr="005C6005" w:rsidRDefault="00AD7D0B" w:rsidP="00AD7D0B">
      <w:pPr>
        <w:spacing w:after="160" w:line="360" w:lineRule="auto"/>
        <w:jc w:val="both"/>
        <w:rPr>
          <w:rFonts w:ascii="Arial" w:hAnsi="Arial" w:cs="Arial"/>
          <w:sz w:val="24"/>
          <w:szCs w:val="24"/>
        </w:rPr>
      </w:pPr>
      <w:r w:rsidRPr="005C6005">
        <w:rPr>
          <w:rFonts w:ascii="Arial" w:hAnsi="Arial" w:cs="Arial"/>
          <w:sz w:val="24"/>
          <w:szCs w:val="24"/>
        </w:rPr>
        <w:lastRenderedPageBreak/>
        <w:t xml:space="preserve">    </w:t>
      </w:r>
      <w:r w:rsidRPr="005C6005">
        <w:rPr>
          <w:rFonts w:ascii="Arial" w:hAnsi="Arial" w:cs="Arial"/>
          <w:b/>
          <w:noProof/>
          <w:sz w:val="24"/>
          <w:szCs w:val="24"/>
        </w:rPr>
        <w:drawing>
          <wp:inline distT="0" distB="0" distL="0" distR="0" wp14:anchorId="69BB9AD4" wp14:editId="5D2FA41C">
            <wp:extent cx="4433777" cy="3115339"/>
            <wp:effectExtent l="0" t="0" r="5080" b="8890"/>
            <wp:docPr id="38" name="Picture 38" descr="C:\Users\Hakeem\Documents\MLIS\THESIS\CHAPTERS\POST FIELD\Charts\LEVEL OF STUD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keem\Documents\MLIS\THESIS\CHAPTERS\POST FIELD\Charts\LEVEL OF STUDY (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8633" b="3238"/>
                    <a:stretch/>
                  </pic:blipFill>
                  <pic:spPr bwMode="auto">
                    <a:xfrm>
                      <a:off x="0" y="0"/>
                      <a:ext cx="4437614" cy="3118035"/>
                    </a:xfrm>
                    <a:prstGeom prst="rect">
                      <a:avLst/>
                    </a:prstGeom>
                    <a:noFill/>
                    <a:ln>
                      <a:noFill/>
                    </a:ln>
                    <a:extLst>
                      <a:ext uri="{53640926-AAD7-44D8-BBD7-CCE9431645EC}">
                        <a14:shadowObscured xmlns:a14="http://schemas.microsoft.com/office/drawing/2010/main"/>
                      </a:ext>
                    </a:extLst>
                  </pic:spPr>
                </pic:pic>
              </a:graphicData>
            </a:graphic>
          </wp:inline>
        </w:drawing>
      </w:r>
    </w:p>
    <w:p w:rsidR="00AD7D0B" w:rsidRPr="00F76FE8" w:rsidRDefault="00AD7D0B" w:rsidP="00AD7D0B">
      <w:pPr>
        <w:spacing w:after="160" w:line="360" w:lineRule="auto"/>
        <w:jc w:val="both"/>
        <w:rPr>
          <w:rFonts w:ascii="Arial" w:hAnsi="Arial" w:cs="Arial"/>
          <w:b/>
          <w:sz w:val="24"/>
          <w:szCs w:val="24"/>
        </w:rPr>
      </w:pPr>
      <w:r w:rsidRPr="00F76FE8">
        <w:rPr>
          <w:rFonts w:ascii="Arial" w:hAnsi="Arial" w:cs="Arial"/>
          <w:b/>
          <w:sz w:val="24"/>
          <w:szCs w:val="24"/>
        </w:rPr>
        <w:t xml:space="preserve">              Figure 3: Level of the study of the </w:t>
      </w:r>
      <w:r w:rsidR="005B7A0A" w:rsidRPr="00F76FE8">
        <w:rPr>
          <w:rFonts w:ascii="Arial" w:hAnsi="Arial" w:cs="Arial"/>
          <w:b/>
          <w:sz w:val="24"/>
          <w:szCs w:val="24"/>
        </w:rPr>
        <w:t>respondents</w:t>
      </w:r>
      <w:r w:rsidR="005B7A0A">
        <w:rPr>
          <w:rFonts w:ascii="Arial" w:hAnsi="Arial" w:cs="Arial"/>
          <w:b/>
          <w:sz w:val="24"/>
          <w:szCs w:val="24"/>
        </w:rPr>
        <w:t xml:space="preserve"> </w:t>
      </w:r>
      <w:r>
        <w:rPr>
          <w:rFonts w:ascii="Arial" w:hAnsi="Arial" w:cs="Arial"/>
          <w:b/>
          <w:sz w:val="24"/>
          <w:szCs w:val="24"/>
        </w:rPr>
        <w:t>(N=294)</w:t>
      </w:r>
    </w:p>
    <w:p w:rsidR="00AD7D0B" w:rsidRPr="005C6005" w:rsidRDefault="00AD7D0B" w:rsidP="00AD7D0B">
      <w:pPr>
        <w:spacing w:line="480" w:lineRule="auto"/>
        <w:jc w:val="both"/>
        <w:rPr>
          <w:rFonts w:ascii="Arial" w:hAnsi="Arial" w:cs="Arial"/>
          <w:sz w:val="24"/>
          <w:szCs w:val="24"/>
        </w:rPr>
      </w:pPr>
      <w:r w:rsidRPr="005C6005">
        <w:rPr>
          <w:rFonts w:ascii="Arial" w:hAnsi="Arial" w:cs="Arial"/>
          <w:sz w:val="24"/>
          <w:szCs w:val="24"/>
        </w:rPr>
        <w:t xml:space="preserve">Figure 3 showed the level of study of the respondents. 43 (14.6 %) of the respondents were 100 level students, 30 (10.2 %) were 200 level students, 43 (14.6 %) were in 300 level, 65 (22.1%) were in 400 level, and 113 (38.5%) were 500 level students. The findings indicated that the majority of the respondents were 500 level students. </w:t>
      </w:r>
    </w:p>
    <w:p w:rsidR="00AD7D0B" w:rsidRPr="005C6005" w:rsidRDefault="00AD7D0B" w:rsidP="00AD7D0B">
      <w:pPr>
        <w:spacing w:line="360" w:lineRule="auto"/>
        <w:jc w:val="both"/>
        <w:rPr>
          <w:rFonts w:ascii="Arial" w:hAnsi="Arial" w:cs="Arial"/>
          <w:sz w:val="24"/>
          <w:szCs w:val="24"/>
        </w:rPr>
      </w:pPr>
      <w:r w:rsidRPr="005C6005">
        <w:rPr>
          <w:rFonts w:ascii="Arial" w:hAnsi="Arial" w:cs="Arial"/>
          <w:noProof/>
          <w:sz w:val="24"/>
          <w:szCs w:val="24"/>
        </w:rPr>
        <w:drawing>
          <wp:inline distT="0" distB="0" distL="0" distR="0" wp14:anchorId="07B7B1FF" wp14:editId="2D3445BA">
            <wp:extent cx="4476902" cy="2783222"/>
            <wp:effectExtent l="0" t="0" r="0" b="0"/>
            <wp:docPr id="40" name="Picture 40" descr="C:\Users\Hakeem\Documents\MLIS\THESIS\CHAPTERS\POST FIELD\Charts\occup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keem\Documents\MLIS\THESIS\CHAPTERS\POST FIELD\Charts\occupati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9473" cy="2791037"/>
                    </a:xfrm>
                    <a:prstGeom prst="rect">
                      <a:avLst/>
                    </a:prstGeom>
                    <a:noFill/>
                    <a:ln>
                      <a:noFill/>
                    </a:ln>
                  </pic:spPr>
                </pic:pic>
              </a:graphicData>
            </a:graphic>
          </wp:inline>
        </w:drawing>
      </w:r>
      <w:r w:rsidRPr="005C6005">
        <w:rPr>
          <w:rFonts w:ascii="Arial" w:hAnsi="Arial" w:cs="Arial"/>
          <w:sz w:val="24"/>
          <w:szCs w:val="24"/>
        </w:rPr>
        <w:t>N=294</w:t>
      </w:r>
    </w:p>
    <w:p w:rsidR="00AD7D0B" w:rsidRPr="00F76FE8" w:rsidRDefault="00AD7D0B" w:rsidP="00AD7D0B">
      <w:pPr>
        <w:spacing w:line="480" w:lineRule="auto"/>
        <w:jc w:val="both"/>
        <w:rPr>
          <w:rFonts w:ascii="Arial" w:hAnsi="Arial" w:cs="Arial"/>
          <w:b/>
          <w:sz w:val="24"/>
          <w:szCs w:val="24"/>
        </w:rPr>
      </w:pPr>
      <w:r w:rsidRPr="00F76FE8">
        <w:rPr>
          <w:rFonts w:ascii="Arial" w:hAnsi="Arial" w:cs="Arial"/>
          <w:b/>
          <w:sz w:val="24"/>
          <w:szCs w:val="24"/>
        </w:rPr>
        <w:lastRenderedPageBreak/>
        <w:t xml:space="preserve">          Figure 4: Occupation of the </w:t>
      </w:r>
      <w:r w:rsidR="005B7A0A" w:rsidRPr="00F76FE8">
        <w:rPr>
          <w:rFonts w:ascii="Arial" w:hAnsi="Arial" w:cs="Arial"/>
          <w:b/>
          <w:sz w:val="24"/>
          <w:szCs w:val="24"/>
        </w:rPr>
        <w:t>respondents</w:t>
      </w:r>
      <w:r w:rsidR="005B7A0A">
        <w:rPr>
          <w:rFonts w:ascii="Arial" w:hAnsi="Arial" w:cs="Arial"/>
          <w:b/>
          <w:sz w:val="24"/>
          <w:szCs w:val="24"/>
        </w:rPr>
        <w:t xml:space="preserve"> </w:t>
      </w:r>
      <w:r>
        <w:rPr>
          <w:rFonts w:ascii="Arial" w:hAnsi="Arial" w:cs="Arial"/>
          <w:b/>
          <w:sz w:val="24"/>
          <w:szCs w:val="24"/>
        </w:rPr>
        <w:t>(N=294)</w:t>
      </w:r>
    </w:p>
    <w:p w:rsidR="00AD7D0B" w:rsidRPr="005C6005" w:rsidRDefault="00AD7D0B" w:rsidP="00AD7D0B">
      <w:pPr>
        <w:spacing w:line="480" w:lineRule="auto"/>
        <w:jc w:val="both"/>
        <w:rPr>
          <w:rFonts w:ascii="Arial" w:hAnsi="Arial" w:cs="Arial"/>
          <w:sz w:val="24"/>
          <w:szCs w:val="24"/>
        </w:rPr>
      </w:pPr>
      <w:r w:rsidRPr="005C6005">
        <w:rPr>
          <w:rFonts w:ascii="Arial" w:hAnsi="Arial" w:cs="Arial"/>
          <w:sz w:val="24"/>
          <w:szCs w:val="24"/>
        </w:rPr>
        <w:t xml:space="preserve">Figure 4 showed that 192 (65.3%) of the respondents were government workers, 76 (25.9%) were employees of private </w:t>
      </w:r>
      <w:proofErr w:type="spellStart"/>
      <w:r w:rsidRPr="005C6005">
        <w:rPr>
          <w:rFonts w:ascii="Arial" w:hAnsi="Arial" w:cs="Arial"/>
          <w:sz w:val="24"/>
          <w:szCs w:val="24"/>
        </w:rPr>
        <w:t>organisations</w:t>
      </w:r>
      <w:proofErr w:type="spellEnd"/>
      <w:r w:rsidRPr="005C6005">
        <w:rPr>
          <w:rFonts w:ascii="Arial" w:hAnsi="Arial" w:cs="Arial"/>
          <w:sz w:val="24"/>
          <w:szCs w:val="24"/>
        </w:rPr>
        <w:t xml:space="preserve"> while 26 (8.8%) of the respondents were self-employed. The findings of the study established that the majority of the respondents are government workers.</w:t>
      </w:r>
    </w:p>
    <w:p w:rsidR="00AD7D0B" w:rsidRPr="005C6005" w:rsidRDefault="00AD7D0B" w:rsidP="00AD7D0B">
      <w:pPr>
        <w:spacing w:line="360" w:lineRule="auto"/>
        <w:jc w:val="both"/>
        <w:rPr>
          <w:rFonts w:ascii="Arial" w:hAnsi="Arial" w:cs="Arial"/>
          <w:sz w:val="24"/>
          <w:szCs w:val="24"/>
        </w:rPr>
      </w:pPr>
      <w:r w:rsidRPr="005C6005">
        <w:rPr>
          <w:rFonts w:ascii="Arial" w:hAnsi="Arial" w:cs="Arial"/>
          <w:b/>
          <w:sz w:val="24"/>
          <w:szCs w:val="24"/>
        </w:rPr>
        <w:t>Objective</w:t>
      </w:r>
      <w:r w:rsidRPr="005C6005">
        <w:rPr>
          <w:rFonts w:ascii="Arial" w:hAnsi="Arial" w:cs="Arial"/>
          <w:sz w:val="24"/>
          <w:szCs w:val="24"/>
        </w:rPr>
        <w:t xml:space="preserve"> </w:t>
      </w:r>
      <w:r w:rsidRPr="005C6005">
        <w:rPr>
          <w:rFonts w:ascii="Arial" w:hAnsi="Arial" w:cs="Arial"/>
          <w:b/>
          <w:sz w:val="24"/>
          <w:szCs w:val="24"/>
        </w:rPr>
        <w:t>1</w:t>
      </w:r>
      <w:r w:rsidRPr="005C6005">
        <w:rPr>
          <w:rFonts w:ascii="Arial" w:hAnsi="Arial" w:cs="Arial"/>
          <w:sz w:val="24"/>
          <w:szCs w:val="24"/>
        </w:rPr>
        <w:t>: The objective sought to investigate the library services offered to the distance learners by the library as shown in Table 3.</w:t>
      </w:r>
    </w:p>
    <w:p w:rsidR="00AD7D0B" w:rsidRPr="005C6005" w:rsidRDefault="00AD7D0B" w:rsidP="00AD7D0B">
      <w:pPr>
        <w:spacing w:line="360" w:lineRule="auto"/>
        <w:jc w:val="both"/>
        <w:rPr>
          <w:rFonts w:ascii="Arial" w:hAnsi="Arial" w:cs="Arial"/>
          <w:b/>
          <w:sz w:val="24"/>
          <w:szCs w:val="24"/>
        </w:rPr>
      </w:pPr>
      <w:r w:rsidRPr="005C6005">
        <w:rPr>
          <w:rFonts w:ascii="Arial" w:hAnsi="Arial" w:cs="Arial"/>
          <w:b/>
          <w:sz w:val="24"/>
          <w:szCs w:val="24"/>
        </w:rPr>
        <w:t>Table 3: Library support services offered to the distance learners (N=294)</w:t>
      </w:r>
    </w:p>
    <w:p w:rsidR="00AD7D0B" w:rsidRPr="005C6005" w:rsidRDefault="00AD7D0B" w:rsidP="00AD7D0B">
      <w:pPr>
        <w:spacing w:line="360" w:lineRule="auto"/>
        <w:jc w:val="both"/>
        <w:rPr>
          <w:rFonts w:ascii="Arial" w:hAnsi="Arial" w:cs="Arial"/>
          <w:sz w:val="24"/>
          <w:szCs w:val="24"/>
        </w:rPr>
      </w:pPr>
      <w:r w:rsidRPr="005C6005">
        <w:rPr>
          <w:rFonts w:ascii="Arial" w:hAnsi="Arial" w:cs="Arial"/>
          <w:sz w:val="24"/>
          <w:szCs w:val="24"/>
        </w:rPr>
        <w:t>Note: Strongly Agree + Agree =Agree; Disagree +Strongly Agree=Disagree</w:t>
      </w:r>
    </w:p>
    <w:tbl>
      <w:tblPr>
        <w:tblStyle w:val="TableGrid"/>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480"/>
        <w:gridCol w:w="1438"/>
        <w:gridCol w:w="1356"/>
        <w:gridCol w:w="1437"/>
        <w:gridCol w:w="1436"/>
      </w:tblGrid>
      <w:tr w:rsidR="00AD7D0B" w:rsidRPr="00D17AED" w:rsidTr="003C5532">
        <w:tc>
          <w:tcPr>
            <w:tcW w:w="590" w:type="dxa"/>
            <w:tcBorders>
              <w:top w:val="single" w:sz="4" w:space="0" w:color="auto"/>
              <w:bottom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b/>
                <w:sz w:val="20"/>
                <w:szCs w:val="20"/>
              </w:rPr>
            </w:pPr>
            <w:r w:rsidRPr="00D17AED">
              <w:rPr>
                <w:rFonts w:ascii="Arial" w:hAnsi="Arial" w:cs="Arial"/>
                <w:b/>
                <w:sz w:val="20"/>
                <w:szCs w:val="20"/>
              </w:rPr>
              <w:t xml:space="preserve">  S/N</w:t>
            </w:r>
          </w:p>
        </w:tc>
        <w:tc>
          <w:tcPr>
            <w:tcW w:w="3480" w:type="dxa"/>
            <w:tcBorders>
              <w:top w:val="single" w:sz="4" w:space="0" w:color="auto"/>
              <w:bottom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b/>
                <w:sz w:val="20"/>
                <w:szCs w:val="20"/>
              </w:rPr>
            </w:pPr>
            <w:r w:rsidRPr="00D17AED">
              <w:rPr>
                <w:rFonts w:ascii="Arial" w:hAnsi="Arial" w:cs="Arial"/>
                <w:b/>
                <w:sz w:val="20"/>
                <w:szCs w:val="20"/>
              </w:rPr>
              <w:t>ITEMS</w:t>
            </w:r>
          </w:p>
        </w:tc>
        <w:tc>
          <w:tcPr>
            <w:tcW w:w="1438" w:type="dxa"/>
            <w:tcBorders>
              <w:top w:val="single" w:sz="4" w:space="0" w:color="auto"/>
              <w:bottom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b/>
                <w:sz w:val="20"/>
                <w:szCs w:val="20"/>
              </w:rPr>
            </w:pPr>
            <w:r w:rsidRPr="00D17AED">
              <w:rPr>
                <w:rFonts w:ascii="Arial" w:hAnsi="Arial" w:cs="Arial"/>
                <w:b/>
                <w:sz w:val="20"/>
                <w:szCs w:val="20"/>
              </w:rPr>
              <w:t>Strongly Agree</w:t>
            </w:r>
          </w:p>
        </w:tc>
        <w:tc>
          <w:tcPr>
            <w:tcW w:w="1356" w:type="dxa"/>
            <w:tcBorders>
              <w:top w:val="single" w:sz="4" w:space="0" w:color="auto"/>
              <w:bottom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b/>
                <w:sz w:val="20"/>
                <w:szCs w:val="20"/>
              </w:rPr>
            </w:pPr>
            <w:r w:rsidRPr="00D17AED">
              <w:rPr>
                <w:rFonts w:ascii="Arial" w:hAnsi="Arial" w:cs="Arial"/>
                <w:b/>
                <w:sz w:val="20"/>
                <w:szCs w:val="20"/>
              </w:rPr>
              <w:t>Agree</w:t>
            </w:r>
          </w:p>
        </w:tc>
        <w:tc>
          <w:tcPr>
            <w:tcW w:w="1437" w:type="dxa"/>
            <w:tcBorders>
              <w:top w:val="single" w:sz="4" w:space="0" w:color="auto"/>
              <w:bottom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b/>
                <w:sz w:val="20"/>
                <w:szCs w:val="20"/>
              </w:rPr>
            </w:pPr>
            <w:r w:rsidRPr="00D17AED">
              <w:rPr>
                <w:rFonts w:ascii="Arial" w:hAnsi="Arial" w:cs="Arial"/>
                <w:b/>
                <w:sz w:val="20"/>
                <w:szCs w:val="20"/>
              </w:rPr>
              <w:t>Disagree</w:t>
            </w:r>
          </w:p>
        </w:tc>
        <w:tc>
          <w:tcPr>
            <w:tcW w:w="1436" w:type="dxa"/>
            <w:tcBorders>
              <w:top w:val="single" w:sz="4" w:space="0" w:color="auto"/>
              <w:bottom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b/>
                <w:sz w:val="20"/>
                <w:szCs w:val="20"/>
              </w:rPr>
            </w:pPr>
            <w:r w:rsidRPr="00D17AED">
              <w:rPr>
                <w:rFonts w:ascii="Arial" w:hAnsi="Arial" w:cs="Arial"/>
                <w:b/>
                <w:sz w:val="20"/>
                <w:szCs w:val="20"/>
              </w:rPr>
              <w:t>Strongly Disagree</w:t>
            </w:r>
          </w:p>
        </w:tc>
      </w:tr>
      <w:tr w:rsidR="00AD7D0B" w:rsidRPr="00D17AED" w:rsidTr="003C5532">
        <w:tc>
          <w:tcPr>
            <w:tcW w:w="590" w:type="dxa"/>
            <w:tcBorders>
              <w:top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sz w:val="20"/>
                <w:szCs w:val="20"/>
              </w:rPr>
            </w:pPr>
          </w:p>
        </w:tc>
        <w:tc>
          <w:tcPr>
            <w:tcW w:w="3480" w:type="dxa"/>
            <w:tcBorders>
              <w:top w:val="single" w:sz="4" w:space="0" w:color="auto"/>
            </w:tcBorders>
          </w:tcPr>
          <w:p w:rsidR="00AD7D0B" w:rsidRPr="00D17AED" w:rsidRDefault="00AD7D0B" w:rsidP="003C5532">
            <w:pPr>
              <w:rPr>
                <w:rFonts w:ascii="Arial" w:hAnsi="Arial" w:cs="Arial"/>
                <w:sz w:val="20"/>
                <w:szCs w:val="20"/>
              </w:rPr>
            </w:pPr>
          </w:p>
        </w:tc>
        <w:tc>
          <w:tcPr>
            <w:tcW w:w="1438" w:type="dxa"/>
            <w:tcBorders>
              <w:top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 xml:space="preserve">   F  %</w:t>
            </w:r>
          </w:p>
        </w:tc>
        <w:tc>
          <w:tcPr>
            <w:tcW w:w="1356" w:type="dxa"/>
            <w:tcBorders>
              <w:top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 xml:space="preserve"> F  %</w:t>
            </w:r>
          </w:p>
        </w:tc>
        <w:tc>
          <w:tcPr>
            <w:tcW w:w="1437" w:type="dxa"/>
            <w:tcBorders>
              <w:top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 xml:space="preserve">  F  %</w:t>
            </w:r>
          </w:p>
        </w:tc>
        <w:tc>
          <w:tcPr>
            <w:tcW w:w="1436" w:type="dxa"/>
            <w:tcBorders>
              <w:top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F  %</w:t>
            </w:r>
          </w:p>
        </w:tc>
      </w:tr>
      <w:tr w:rsidR="00AD7D0B" w:rsidRPr="00D17AED" w:rsidTr="003C5532">
        <w:tc>
          <w:tcPr>
            <w:tcW w:w="590" w:type="dxa"/>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1</w:t>
            </w:r>
          </w:p>
        </w:tc>
        <w:tc>
          <w:tcPr>
            <w:tcW w:w="3480" w:type="dxa"/>
          </w:tcPr>
          <w:p w:rsidR="00AD7D0B" w:rsidRPr="00D17AED" w:rsidRDefault="00AD7D0B" w:rsidP="003C5532">
            <w:pPr>
              <w:rPr>
                <w:rFonts w:ascii="Arial" w:hAnsi="Arial" w:cs="Arial"/>
                <w:sz w:val="20"/>
                <w:szCs w:val="20"/>
              </w:rPr>
            </w:pPr>
            <w:r w:rsidRPr="00D17AED">
              <w:rPr>
                <w:rFonts w:ascii="Arial" w:hAnsi="Arial" w:cs="Arial"/>
                <w:sz w:val="20"/>
                <w:szCs w:val="20"/>
              </w:rPr>
              <w:t>Provide access  to books</w:t>
            </w:r>
          </w:p>
        </w:tc>
        <w:tc>
          <w:tcPr>
            <w:tcW w:w="1438" w:type="dxa"/>
          </w:tcPr>
          <w:p w:rsidR="00AD7D0B" w:rsidRPr="00D17AED" w:rsidRDefault="00AD7D0B" w:rsidP="003C5532">
            <w:pPr>
              <w:pStyle w:val="ListParagraph"/>
              <w:numPr>
                <w:ilvl w:val="0"/>
                <w:numId w:val="12"/>
              </w:numPr>
              <w:rPr>
                <w:rFonts w:ascii="Arial" w:hAnsi="Arial" w:cs="Arial"/>
                <w:sz w:val="20"/>
                <w:szCs w:val="20"/>
              </w:rPr>
            </w:pPr>
            <w:r w:rsidRPr="00D17AED">
              <w:rPr>
                <w:rFonts w:ascii="Arial" w:hAnsi="Arial" w:cs="Arial"/>
                <w:sz w:val="20"/>
                <w:szCs w:val="20"/>
              </w:rPr>
              <w:t>-</w:t>
            </w:r>
          </w:p>
        </w:tc>
        <w:tc>
          <w:tcPr>
            <w:tcW w:w="1356"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3(1.0%)</w:t>
            </w:r>
          </w:p>
        </w:tc>
        <w:tc>
          <w:tcPr>
            <w:tcW w:w="1437"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117 (39.8%)       </w:t>
            </w:r>
          </w:p>
        </w:tc>
        <w:tc>
          <w:tcPr>
            <w:tcW w:w="1436" w:type="dxa"/>
          </w:tcPr>
          <w:p w:rsidR="00AD7D0B" w:rsidRPr="00D17AED" w:rsidRDefault="00AD7D0B" w:rsidP="003C5532">
            <w:pPr>
              <w:rPr>
                <w:rFonts w:ascii="Arial" w:hAnsi="Arial" w:cs="Arial"/>
                <w:sz w:val="20"/>
                <w:szCs w:val="20"/>
              </w:rPr>
            </w:pPr>
            <w:r w:rsidRPr="00D17AED">
              <w:rPr>
                <w:rFonts w:ascii="Arial" w:hAnsi="Arial" w:cs="Arial"/>
                <w:sz w:val="20"/>
                <w:szCs w:val="20"/>
              </w:rPr>
              <w:t>174(59.2%)-</w:t>
            </w:r>
          </w:p>
        </w:tc>
      </w:tr>
      <w:tr w:rsidR="00AD7D0B" w:rsidRPr="00D17AED" w:rsidTr="003C5532">
        <w:tc>
          <w:tcPr>
            <w:tcW w:w="590" w:type="dxa"/>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2</w:t>
            </w:r>
          </w:p>
        </w:tc>
        <w:tc>
          <w:tcPr>
            <w:tcW w:w="3480"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Provide   web-based reference services </w:t>
            </w:r>
          </w:p>
        </w:tc>
        <w:tc>
          <w:tcPr>
            <w:tcW w:w="1438"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193 (65.6%) </w:t>
            </w:r>
          </w:p>
        </w:tc>
        <w:tc>
          <w:tcPr>
            <w:tcW w:w="1356" w:type="dxa"/>
          </w:tcPr>
          <w:p w:rsidR="00AD7D0B" w:rsidRPr="00D17AED" w:rsidRDefault="00AD7D0B" w:rsidP="003C5532">
            <w:pPr>
              <w:rPr>
                <w:rFonts w:ascii="Arial" w:hAnsi="Arial" w:cs="Arial"/>
                <w:sz w:val="20"/>
                <w:szCs w:val="20"/>
              </w:rPr>
            </w:pPr>
            <w:r w:rsidRPr="00D17AED">
              <w:rPr>
                <w:rFonts w:ascii="Arial" w:hAnsi="Arial" w:cs="Arial"/>
                <w:sz w:val="20"/>
                <w:szCs w:val="20"/>
              </w:rPr>
              <w:t>97 (33.0%)</w:t>
            </w:r>
          </w:p>
        </w:tc>
        <w:tc>
          <w:tcPr>
            <w:tcW w:w="1437"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4(1.4%)</w:t>
            </w:r>
          </w:p>
        </w:tc>
        <w:tc>
          <w:tcPr>
            <w:tcW w:w="1436" w:type="dxa"/>
          </w:tcPr>
          <w:p w:rsidR="00AD7D0B" w:rsidRPr="00D17AED" w:rsidRDefault="00AD7D0B" w:rsidP="003C5532">
            <w:pPr>
              <w:pStyle w:val="ListParagraph"/>
              <w:numPr>
                <w:ilvl w:val="0"/>
                <w:numId w:val="5"/>
              </w:numPr>
              <w:rPr>
                <w:rFonts w:ascii="Arial" w:hAnsi="Arial" w:cs="Arial"/>
                <w:sz w:val="20"/>
                <w:szCs w:val="20"/>
              </w:rPr>
            </w:pPr>
            <w:r w:rsidRPr="00D17AED">
              <w:rPr>
                <w:rFonts w:ascii="Arial" w:hAnsi="Arial" w:cs="Arial"/>
                <w:sz w:val="20"/>
                <w:szCs w:val="20"/>
              </w:rPr>
              <w:t xml:space="preserve"> -</w:t>
            </w:r>
          </w:p>
        </w:tc>
      </w:tr>
      <w:tr w:rsidR="00AD7D0B" w:rsidRPr="00D17AED" w:rsidTr="003C5532">
        <w:tc>
          <w:tcPr>
            <w:tcW w:w="590" w:type="dxa"/>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3</w:t>
            </w:r>
          </w:p>
        </w:tc>
        <w:tc>
          <w:tcPr>
            <w:tcW w:w="3480" w:type="dxa"/>
          </w:tcPr>
          <w:p w:rsidR="00AD7D0B" w:rsidRPr="00D17AED" w:rsidRDefault="00AD7D0B" w:rsidP="003C5532">
            <w:pPr>
              <w:rPr>
                <w:rFonts w:ascii="Arial" w:hAnsi="Arial" w:cs="Arial"/>
                <w:sz w:val="20"/>
                <w:szCs w:val="20"/>
              </w:rPr>
            </w:pPr>
            <w:r w:rsidRPr="00D17AED">
              <w:rPr>
                <w:rFonts w:ascii="Arial" w:hAnsi="Arial" w:cs="Arial"/>
                <w:sz w:val="20"/>
                <w:szCs w:val="20"/>
              </w:rPr>
              <w:t>Provide   circulation service on library textbooks</w:t>
            </w:r>
          </w:p>
        </w:tc>
        <w:tc>
          <w:tcPr>
            <w:tcW w:w="1438" w:type="dxa"/>
          </w:tcPr>
          <w:p w:rsidR="00AD7D0B" w:rsidRPr="00D17AED" w:rsidRDefault="00AD7D0B" w:rsidP="003C5532">
            <w:pPr>
              <w:rPr>
                <w:rFonts w:ascii="Arial" w:hAnsi="Arial" w:cs="Arial"/>
                <w:sz w:val="20"/>
                <w:szCs w:val="20"/>
              </w:rPr>
            </w:pPr>
          </w:p>
        </w:tc>
        <w:tc>
          <w:tcPr>
            <w:tcW w:w="1356" w:type="dxa"/>
          </w:tcPr>
          <w:p w:rsidR="00AD7D0B" w:rsidRPr="00D17AED" w:rsidRDefault="00AD7D0B" w:rsidP="003C5532">
            <w:pPr>
              <w:rPr>
                <w:rFonts w:ascii="Arial" w:hAnsi="Arial" w:cs="Arial"/>
                <w:sz w:val="20"/>
                <w:szCs w:val="20"/>
              </w:rPr>
            </w:pPr>
            <w:r w:rsidRPr="00D17AED">
              <w:rPr>
                <w:rFonts w:ascii="Arial" w:hAnsi="Arial" w:cs="Arial"/>
                <w:sz w:val="20"/>
                <w:szCs w:val="20"/>
              </w:rPr>
              <w:t>-</w:t>
            </w:r>
          </w:p>
        </w:tc>
        <w:tc>
          <w:tcPr>
            <w:tcW w:w="1437"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55(18.7%)</w:t>
            </w:r>
          </w:p>
        </w:tc>
        <w:tc>
          <w:tcPr>
            <w:tcW w:w="1436" w:type="dxa"/>
          </w:tcPr>
          <w:p w:rsidR="00AD7D0B" w:rsidRPr="00D17AED" w:rsidRDefault="00AD7D0B" w:rsidP="003C5532">
            <w:pPr>
              <w:rPr>
                <w:rFonts w:ascii="Arial" w:hAnsi="Arial" w:cs="Arial"/>
                <w:sz w:val="20"/>
                <w:szCs w:val="20"/>
              </w:rPr>
            </w:pPr>
            <w:r w:rsidRPr="00D17AED">
              <w:rPr>
                <w:rFonts w:ascii="Arial" w:hAnsi="Arial" w:cs="Arial"/>
                <w:sz w:val="20"/>
                <w:szCs w:val="20"/>
              </w:rPr>
              <w:t>239(81.3%)</w:t>
            </w:r>
          </w:p>
        </w:tc>
      </w:tr>
      <w:tr w:rsidR="00AD7D0B" w:rsidRPr="00D17AED" w:rsidTr="003C5532">
        <w:tc>
          <w:tcPr>
            <w:tcW w:w="590" w:type="dxa"/>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4</w:t>
            </w:r>
          </w:p>
        </w:tc>
        <w:tc>
          <w:tcPr>
            <w:tcW w:w="3480" w:type="dxa"/>
          </w:tcPr>
          <w:p w:rsidR="00AD7D0B" w:rsidRPr="00D17AED" w:rsidRDefault="00AD7D0B" w:rsidP="003C5532">
            <w:pPr>
              <w:jc w:val="both"/>
              <w:rPr>
                <w:rFonts w:ascii="Arial" w:hAnsi="Arial" w:cs="Arial"/>
                <w:sz w:val="20"/>
                <w:szCs w:val="20"/>
              </w:rPr>
            </w:pPr>
            <w:r w:rsidRPr="00D17AED">
              <w:rPr>
                <w:rFonts w:ascii="Arial" w:hAnsi="Arial" w:cs="Arial"/>
                <w:sz w:val="20"/>
                <w:szCs w:val="20"/>
              </w:rPr>
              <w:t>Provide  Internet facilities</w:t>
            </w:r>
          </w:p>
        </w:tc>
        <w:tc>
          <w:tcPr>
            <w:tcW w:w="1438" w:type="dxa"/>
          </w:tcPr>
          <w:p w:rsidR="00AD7D0B" w:rsidRPr="00D17AED" w:rsidRDefault="00AD7D0B" w:rsidP="003C5532">
            <w:pPr>
              <w:pStyle w:val="ListParagraph"/>
              <w:numPr>
                <w:ilvl w:val="0"/>
                <w:numId w:val="5"/>
              </w:numPr>
              <w:rPr>
                <w:rFonts w:ascii="Arial" w:hAnsi="Arial" w:cs="Arial"/>
                <w:sz w:val="20"/>
                <w:szCs w:val="20"/>
              </w:rPr>
            </w:pPr>
            <w:r w:rsidRPr="00D17AED">
              <w:rPr>
                <w:rFonts w:ascii="Arial" w:hAnsi="Arial" w:cs="Arial"/>
                <w:sz w:val="20"/>
                <w:szCs w:val="20"/>
              </w:rPr>
              <w:t xml:space="preserve">   -</w:t>
            </w:r>
          </w:p>
        </w:tc>
        <w:tc>
          <w:tcPr>
            <w:tcW w:w="1356" w:type="dxa"/>
          </w:tcPr>
          <w:p w:rsidR="00AD7D0B" w:rsidRPr="00D17AED" w:rsidRDefault="00AD7D0B" w:rsidP="003C5532">
            <w:pPr>
              <w:pStyle w:val="ListParagraph"/>
              <w:numPr>
                <w:ilvl w:val="0"/>
                <w:numId w:val="5"/>
              </w:numPr>
              <w:rPr>
                <w:rFonts w:ascii="Arial" w:hAnsi="Arial" w:cs="Arial"/>
                <w:sz w:val="20"/>
                <w:szCs w:val="20"/>
              </w:rPr>
            </w:pPr>
            <w:r w:rsidRPr="00D17AED">
              <w:rPr>
                <w:rFonts w:ascii="Arial" w:hAnsi="Arial" w:cs="Arial"/>
                <w:sz w:val="20"/>
                <w:szCs w:val="20"/>
              </w:rPr>
              <w:t xml:space="preserve">  -   </w:t>
            </w:r>
          </w:p>
        </w:tc>
        <w:tc>
          <w:tcPr>
            <w:tcW w:w="1437" w:type="dxa"/>
          </w:tcPr>
          <w:p w:rsidR="00AD7D0B" w:rsidRPr="00D17AED" w:rsidRDefault="00AD7D0B" w:rsidP="003C5532">
            <w:pPr>
              <w:rPr>
                <w:rFonts w:ascii="Arial" w:hAnsi="Arial" w:cs="Arial"/>
                <w:sz w:val="20"/>
                <w:szCs w:val="20"/>
              </w:rPr>
            </w:pPr>
            <w:r w:rsidRPr="00D17AED">
              <w:rPr>
                <w:rFonts w:ascii="Arial" w:hAnsi="Arial" w:cs="Arial"/>
                <w:sz w:val="20"/>
                <w:szCs w:val="20"/>
              </w:rPr>
              <w:t>128(43.5%)</w:t>
            </w:r>
          </w:p>
        </w:tc>
        <w:tc>
          <w:tcPr>
            <w:tcW w:w="1436" w:type="dxa"/>
          </w:tcPr>
          <w:p w:rsidR="00AD7D0B" w:rsidRPr="00D17AED" w:rsidRDefault="00AD7D0B" w:rsidP="003C5532">
            <w:pPr>
              <w:rPr>
                <w:rFonts w:ascii="Arial" w:hAnsi="Arial" w:cs="Arial"/>
                <w:sz w:val="20"/>
                <w:szCs w:val="20"/>
              </w:rPr>
            </w:pPr>
            <w:r w:rsidRPr="00D17AED">
              <w:rPr>
                <w:rFonts w:ascii="Arial" w:hAnsi="Arial" w:cs="Arial"/>
                <w:sz w:val="20"/>
                <w:szCs w:val="20"/>
              </w:rPr>
              <w:t>166(56.5%)</w:t>
            </w:r>
          </w:p>
        </w:tc>
      </w:tr>
      <w:tr w:rsidR="00AD7D0B" w:rsidRPr="00D17AED" w:rsidTr="003C5532">
        <w:tc>
          <w:tcPr>
            <w:tcW w:w="590" w:type="dxa"/>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5</w:t>
            </w:r>
          </w:p>
        </w:tc>
        <w:tc>
          <w:tcPr>
            <w:tcW w:w="3480" w:type="dxa"/>
          </w:tcPr>
          <w:p w:rsidR="00AD7D0B" w:rsidRPr="00D17AED" w:rsidRDefault="00AD7D0B" w:rsidP="003C5532">
            <w:pPr>
              <w:jc w:val="both"/>
              <w:rPr>
                <w:rFonts w:ascii="Arial" w:hAnsi="Arial" w:cs="Arial"/>
                <w:sz w:val="20"/>
                <w:szCs w:val="20"/>
              </w:rPr>
            </w:pPr>
            <w:r w:rsidRPr="00D17AED">
              <w:rPr>
                <w:rFonts w:ascii="Arial" w:hAnsi="Arial" w:cs="Arial"/>
                <w:sz w:val="20"/>
                <w:szCs w:val="20"/>
              </w:rPr>
              <w:t>Provide  electronic databases</w:t>
            </w:r>
          </w:p>
        </w:tc>
        <w:tc>
          <w:tcPr>
            <w:tcW w:w="1438"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92(31.3%)</w:t>
            </w:r>
          </w:p>
        </w:tc>
        <w:tc>
          <w:tcPr>
            <w:tcW w:w="1356" w:type="dxa"/>
          </w:tcPr>
          <w:p w:rsidR="00AD7D0B" w:rsidRPr="00D17AED" w:rsidRDefault="00AD7D0B" w:rsidP="003C5532">
            <w:pPr>
              <w:rPr>
                <w:rFonts w:ascii="Arial" w:hAnsi="Arial" w:cs="Arial"/>
                <w:sz w:val="20"/>
                <w:szCs w:val="20"/>
              </w:rPr>
            </w:pPr>
            <w:r w:rsidRPr="00D17AED">
              <w:rPr>
                <w:rFonts w:ascii="Arial" w:hAnsi="Arial" w:cs="Arial"/>
                <w:sz w:val="20"/>
                <w:szCs w:val="20"/>
              </w:rPr>
              <w:t>89(30.3%)</w:t>
            </w:r>
          </w:p>
        </w:tc>
        <w:tc>
          <w:tcPr>
            <w:tcW w:w="1437"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105(35.7%)</w:t>
            </w:r>
          </w:p>
        </w:tc>
        <w:tc>
          <w:tcPr>
            <w:tcW w:w="1436"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8(2.7%)</w:t>
            </w:r>
          </w:p>
        </w:tc>
      </w:tr>
      <w:tr w:rsidR="00AD7D0B" w:rsidRPr="00D17AED" w:rsidTr="003C5532">
        <w:tc>
          <w:tcPr>
            <w:tcW w:w="590" w:type="dxa"/>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6</w:t>
            </w:r>
          </w:p>
        </w:tc>
        <w:tc>
          <w:tcPr>
            <w:tcW w:w="3480" w:type="dxa"/>
          </w:tcPr>
          <w:p w:rsidR="00AD7D0B" w:rsidRPr="00D17AED" w:rsidRDefault="00AD7D0B" w:rsidP="003C5532">
            <w:pPr>
              <w:jc w:val="both"/>
              <w:rPr>
                <w:rFonts w:ascii="Arial" w:hAnsi="Arial" w:cs="Arial"/>
                <w:sz w:val="20"/>
                <w:szCs w:val="20"/>
              </w:rPr>
            </w:pPr>
            <w:r w:rsidRPr="00D17AED">
              <w:rPr>
                <w:rFonts w:ascii="Arial" w:hAnsi="Arial" w:cs="Arial"/>
                <w:sz w:val="20"/>
                <w:szCs w:val="20"/>
              </w:rPr>
              <w:t>Provide information guide to materials provided to the learners</w:t>
            </w:r>
          </w:p>
        </w:tc>
        <w:tc>
          <w:tcPr>
            <w:tcW w:w="1438" w:type="dxa"/>
          </w:tcPr>
          <w:p w:rsidR="00AD7D0B" w:rsidRPr="00D17AED" w:rsidRDefault="00AD7D0B" w:rsidP="003C5532">
            <w:pPr>
              <w:rPr>
                <w:rFonts w:ascii="Arial" w:hAnsi="Arial" w:cs="Arial"/>
                <w:sz w:val="20"/>
                <w:szCs w:val="20"/>
              </w:rPr>
            </w:pPr>
            <w:r w:rsidRPr="00D17AED">
              <w:rPr>
                <w:rFonts w:ascii="Arial" w:hAnsi="Arial" w:cs="Arial"/>
                <w:sz w:val="20"/>
                <w:szCs w:val="20"/>
              </w:rPr>
              <w:t>186(63.3%)</w:t>
            </w:r>
          </w:p>
        </w:tc>
        <w:tc>
          <w:tcPr>
            <w:tcW w:w="1356" w:type="dxa"/>
          </w:tcPr>
          <w:p w:rsidR="00AD7D0B" w:rsidRPr="00D17AED" w:rsidRDefault="00AD7D0B" w:rsidP="003C5532">
            <w:pPr>
              <w:rPr>
                <w:rFonts w:ascii="Arial" w:hAnsi="Arial" w:cs="Arial"/>
                <w:sz w:val="20"/>
                <w:szCs w:val="20"/>
              </w:rPr>
            </w:pPr>
            <w:r w:rsidRPr="00D17AED">
              <w:rPr>
                <w:rFonts w:ascii="Arial" w:hAnsi="Arial" w:cs="Arial"/>
                <w:sz w:val="20"/>
                <w:szCs w:val="20"/>
              </w:rPr>
              <w:t>97(33.0%)</w:t>
            </w:r>
          </w:p>
        </w:tc>
        <w:tc>
          <w:tcPr>
            <w:tcW w:w="1437"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8(2.7%)</w:t>
            </w:r>
          </w:p>
        </w:tc>
        <w:tc>
          <w:tcPr>
            <w:tcW w:w="1436"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3(1.0%)</w:t>
            </w:r>
          </w:p>
        </w:tc>
      </w:tr>
      <w:tr w:rsidR="00AD7D0B" w:rsidRPr="00D17AED" w:rsidTr="003C5532">
        <w:tc>
          <w:tcPr>
            <w:tcW w:w="590" w:type="dxa"/>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7</w:t>
            </w:r>
          </w:p>
        </w:tc>
        <w:tc>
          <w:tcPr>
            <w:tcW w:w="3480" w:type="dxa"/>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Provide library training (paper/print instruction) </w:t>
            </w:r>
          </w:p>
        </w:tc>
        <w:tc>
          <w:tcPr>
            <w:tcW w:w="1438" w:type="dxa"/>
          </w:tcPr>
          <w:p w:rsidR="00AD7D0B" w:rsidRPr="00D17AED" w:rsidRDefault="00AD7D0B" w:rsidP="003C5532">
            <w:pPr>
              <w:rPr>
                <w:rFonts w:ascii="Arial" w:hAnsi="Arial" w:cs="Arial"/>
                <w:sz w:val="20"/>
                <w:szCs w:val="20"/>
              </w:rPr>
            </w:pPr>
            <w:r w:rsidRPr="00D17AED">
              <w:rPr>
                <w:rFonts w:ascii="Arial" w:hAnsi="Arial" w:cs="Arial"/>
                <w:sz w:val="20"/>
                <w:szCs w:val="20"/>
              </w:rPr>
              <w:t>226(76.9%)</w:t>
            </w:r>
          </w:p>
        </w:tc>
        <w:tc>
          <w:tcPr>
            <w:tcW w:w="1356" w:type="dxa"/>
          </w:tcPr>
          <w:p w:rsidR="00AD7D0B" w:rsidRPr="00D17AED" w:rsidRDefault="00AD7D0B" w:rsidP="003C5532">
            <w:pPr>
              <w:rPr>
                <w:rFonts w:ascii="Arial" w:hAnsi="Arial" w:cs="Arial"/>
                <w:sz w:val="20"/>
                <w:szCs w:val="20"/>
              </w:rPr>
            </w:pPr>
            <w:r w:rsidRPr="00D17AED">
              <w:rPr>
                <w:rFonts w:ascii="Arial" w:hAnsi="Arial" w:cs="Arial"/>
                <w:sz w:val="20"/>
                <w:szCs w:val="20"/>
              </w:rPr>
              <w:t>65(22.1%)</w:t>
            </w:r>
          </w:p>
        </w:tc>
        <w:tc>
          <w:tcPr>
            <w:tcW w:w="1437" w:type="dxa"/>
          </w:tcPr>
          <w:p w:rsidR="00AD7D0B" w:rsidRPr="00D17AED" w:rsidRDefault="00AD7D0B" w:rsidP="003C5532">
            <w:pPr>
              <w:rPr>
                <w:rFonts w:ascii="Arial" w:hAnsi="Arial" w:cs="Arial"/>
                <w:sz w:val="20"/>
                <w:szCs w:val="20"/>
              </w:rPr>
            </w:pPr>
            <w:r w:rsidRPr="00D17AED">
              <w:rPr>
                <w:rFonts w:ascii="Arial" w:hAnsi="Arial" w:cs="Arial"/>
                <w:sz w:val="20"/>
                <w:szCs w:val="20"/>
              </w:rPr>
              <w:t xml:space="preserve">  3(1.0%)</w:t>
            </w:r>
          </w:p>
        </w:tc>
        <w:tc>
          <w:tcPr>
            <w:tcW w:w="1436" w:type="dxa"/>
          </w:tcPr>
          <w:p w:rsidR="00AD7D0B" w:rsidRPr="00D17AED" w:rsidRDefault="00AD7D0B" w:rsidP="003C5532">
            <w:pPr>
              <w:pStyle w:val="ListParagraph"/>
              <w:numPr>
                <w:ilvl w:val="0"/>
                <w:numId w:val="5"/>
              </w:numPr>
              <w:rPr>
                <w:rFonts w:ascii="Arial" w:hAnsi="Arial" w:cs="Arial"/>
                <w:sz w:val="20"/>
                <w:szCs w:val="20"/>
              </w:rPr>
            </w:pPr>
            <w:r w:rsidRPr="00D17AED">
              <w:rPr>
                <w:rFonts w:ascii="Arial" w:hAnsi="Arial" w:cs="Arial"/>
                <w:sz w:val="20"/>
                <w:szCs w:val="20"/>
              </w:rPr>
              <w:t xml:space="preserve">      -</w:t>
            </w:r>
          </w:p>
        </w:tc>
      </w:tr>
      <w:tr w:rsidR="00AD7D0B" w:rsidRPr="00D17AED" w:rsidTr="003C5532">
        <w:tc>
          <w:tcPr>
            <w:tcW w:w="590" w:type="dxa"/>
            <w:tcBorders>
              <w:bottom w:val="single" w:sz="4" w:space="0" w:color="auto"/>
            </w:tcBorders>
          </w:tcPr>
          <w:p w:rsidR="00AD7D0B" w:rsidRPr="00D17AED" w:rsidRDefault="00AD7D0B" w:rsidP="003C5532">
            <w:pPr>
              <w:autoSpaceDE w:val="0"/>
              <w:autoSpaceDN w:val="0"/>
              <w:adjustRightInd w:val="0"/>
              <w:spacing w:line="360" w:lineRule="auto"/>
              <w:jc w:val="both"/>
              <w:rPr>
                <w:rFonts w:ascii="Arial" w:hAnsi="Arial" w:cs="Arial"/>
                <w:sz w:val="20"/>
                <w:szCs w:val="20"/>
              </w:rPr>
            </w:pPr>
            <w:r w:rsidRPr="00D17AED">
              <w:rPr>
                <w:rFonts w:ascii="Arial" w:hAnsi="Arial" w:cs="Arial"/>
                <w:sz w:val="20"/>
                <w:szCs w:val="20"/>
              </w:rPr>
              <w:t>8</w:t>
            </w:r>
          </w:p>
        </w:tc>
        <w:tc>
          <w:tcPr>
            <w:tcW w:w="3480" w:type="dxa"/>
            <w:tcBorders>
              <w:bottom w:val="single" w:sz="4" w:space="0" w:color="auto"/>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Provide document delivery services for the distance learners</w:t>
            </w:r>
          </w:p>
        </w:tc>
        <w:tc>
          <w:tcPr>
            <w:tcW w:w="1438" w:type="dxa"/>
            <w:tcBorders>
              <w:bottom w:val="single" w:sz="4" w:space="0" w:color="auto"/>
            </w:tcBorders>
          </w:tcPr>
          <w:p w:rsidR="00AD7D0B" w:rsidRPr="00D17AED" w:rsidRDefault="00AD7D0B" w:rsidP="003C5532">
            <w:pPr>
              <w:pStyle w:val="ListParagraph"/>
              <w:numPr>
                <w:ilvl w:val="0"/>
                <w:numId w:val="5"/>
              </w:numPr>
              <w:rPr>
                <w:rFonts w:ascii="Arial" w:hAnsi="Arial" w:cs="Arial"/>
                <w:sz w:val="20"/>
                <w:szCs w:val="20"/>
              </w:rPr>
            </w:pPr>
            <w:r w:rsidRPr="00D17AED">
              <w:rPr>
                <w:rFonts w:ascii="Arial" w:hAnsi="Arial" w:cs="Arial"/>
                <w:sz w:val="20"/>
                <w:szCs w:val="20"/>
              </w:rPr>
              <w:t xml:space="preserve">   -</w:t>
            </w:r>
          </w:p>
        </w:tc>
        <w:tc>
          <w:tcPr>
            <w:tcW w:w="1356" w:type="dxa"/>
            <w:tcBorders>
              <w:bottom w:val="single" w:sz="4" w:space="0" w:color="auto"/>
            </w:tcBorders>
          </w:tcPr>
          <w:p w:rsidR="00AD7D0B" w:rsidRPr="00D17AED" w:rsidRDefault="00AD7D0B" w:rsidP="003C5532">
            <w:pPr>
              <w:pStyle w:val="ListParagraph"/>
              <w:numPr>
                <w:ilvl w:val="0"/>
                <w:numId w:val="5"/>
              </w:numPr>
              <w:rPr>
                <w:rFonts w:ascii="Arial" w:hAnsi="Arial" w:cs="Arial"/>
                <w:sz w:val="20"/>
                <w:szCs w:val="20"/>
              </w:rPr>
            </w:pPr>
            <w:r w:rsidRPr="00D17AED">
              <w:rPr>
                <w:rFonts w:ascii="Arial" w:hAnsi="Arial" w:cs="Arial"/>
                <w:sz w:val="20"/>
                <w:szCs w:val="20"/>
              </w:rPr>
              <w:t xml:space="preserve">  -   </w:t>
            </w:r>
          </w:p>
        </w:tc>
        <w:tc>
          <w:tcPr>
            <w:tcW w:w="1437" w:type="dxa"/>
            <w:tcBorders>
              <w:bottom w:val="single" w:sz="4" w:space="0" w:color="auto"/>
            </w:tcBorders>
          </w:tcPr>
          <w:p w:rsidR="00AD7D0B" w:rsidRPr="00D17AED" w:rsidRDefault="00AD7D0B" w:rsidP="003C5532">
            <w:pPr>
              <w:rPr>
                <w:rFonts w:ascii="Arial" w:hAnsi="Arial" w:cs="Arial"/>
                <w:sz w:val="20"/>
                <w:szCs w:val="20"/>
              </w:rPr>
            </w:pPr>
            <w:r w:rsidRPr="00D17AED">
              <w:rPr>
                <w:rFonts w:ascii="Arial" w:hAnsi="Arial" w:cs="Arial"/>
                <w:sz w:val="20"/>
                <w:szCs w:val="20"/>
              </w:rPr>
              <w:t>249(84.7%)</w:t>
            </w:r>
          </w:p>
        </w:tc>
        <w:tc>
          <w:tcPr>
            <w:tcW w:w="1436" w:type="dxa"/>
            <w:tcBorders>
              <w:bottom w:val="single" w:sz="4" w:space="0" w:color="auto"/>
            </w:tcBorders>
          </w:tcPr>
          <w:p w:rsidR="00AD7D0B" w:rsidRPr="00D17AED" w:rsidRDefault="00AD7D0B" w:rsidP="003C5532">
            <w:pPr>
              <w:rPr>
                <w:rFonts w:ascii="Arial" w:hAnsi="Arial" w:cs="Arial"/>
                <w:sz w:val="20"/>
                <w:szCs w:val="20"/>
              </w:rPr>
            </w:pPr>
            <w:r w:rsidRPr="00D17AED">
              <w:rPr>
                <w:rFonts w:ascii="Arial" w:hAnsi="Arial" w:cs="Arial"/>
                <w:sz w:val="20"/>
                <w:szCs w:val="20"/>
              </w:rPr>
              <w:t>45(15.3%)</w:t>
            </w:r>
          </w:p>
        </w:tc>
      </w:tr>
    </w:tbl>
    <w:p w:rsidR="00AD7D0B" w:rsidRDefault="00AD7D0B" w:rsidP="00AD7D0B">
      <w:pPr>
        <w:spacing w:after="160" w:line="360" w:lineRule="auto"/>
        <w:jc w:val="both"/>
        <w:rPr>
          <w:rFonts w:ascii="Arial" w:hAnsi="Arial" w:cs="Arial"/>
          <w:sz w:val="24"/>
          <w:szCs w:val="24"/>
        </w:rPr>
      </w:pPr>
      <w:r w:rsidRPr="005C6005">
        <w:rPr>
          <w:rFonts w:ascii="Arial" w:hAnsi="Arial" w:cs="Arial"/>
          <w:sz w:val="24"/>
          <w:szCs w:val="24"/>
        </w:rPr>
        <w:t xml:space="preserve">Source: Field Survey, 2019.  </w:t>
      </w:r>
      <w:r>
        <w:rPr>
          <w:rFonts w:ascii="Arial" w:hAnsi="Arial" w:cs="Arial"/>
          <w:sz w:val="24"/>
          <w:szCs w:val="24"/>
        </w:rPr>
        <w:t>KEY: F-Frequency, %- Percentage</w:t>
      </w:r>
    </w:p>
    <w:p w:rsidR="00AD7D0B" w:rsidRPr="005C6005" w:rsidRDefault="00AD7D0B" w:rsidP="00AD7D0B">
      <w:pPr>
        <w:spacing w:after="160" w:line="360" w:lineRule="auto"/>
        <w:jc w:val="both"/>
        <w:rPr>
          <w:rFonts w:ascii="Arial" w:hAnsi="Arial" w:cs="Arial"/>
          <w:sz w:val="24"/>
          <w:szCs w:val="24"/>
        </w:rPr>
      </w:pPr>
      <w:r w:rsidRPr="005C6005">
        <w:rPr>
          <w:rFonts w:ascii="Arial" w:hAnsi="Arial" w:cs="Arial"/>
          <w:sz w:val="24"/>
          <w:szCs w:val="24"/>
        </w:rPr>
        <w:t xml:space="preserve">Table 3 showed 291 (99.0%) of the respondents agreed that the library offered library training (user education) provided for the distance learners while 3(1.0%) disagreed. Also, 290(98.6%) of the respondents agreed that the library provided web-based reference services for the distance learners while 4(1.4%) disagreed. Moreover, 283(96.3%) of the respondents agreed that the library offered an information guide to access library materials while 11(3.7%) disagreed. Besides, 181(61.6%) of the </w:t>
      </w:r>
      <w:r w:rsidRPr="005C6005">
        <w:rPr>
          <w:rFonts w:ascii="Arial" w:hAnsi="Arial" w:cs="Arial"/>
          <w:sz w:val="24"/>
          <w:szCs w:val="24"/>
        </w:rPr>
        <w:lastRenderedPageBreak/>
        <w:t>respondents agreed that the library offered electronic databases while 113(38.4%) disagreed. Furthermore, 294 (100%) of the respondents disagreed that they were not offered internet facilities. Equally, 294 (100%) disagreed that they did not offer document delivery service. Similarly, 291(99.0%) of the respondents disagreed that library did not offer them access to library books while 3(1.0%) agreed, The findings of the study infer that distance learners were offered access to certain  library services however, they did not offered access to, internet facilities, document delivery services and library physical books. This might lead to the denial of borrowing books in the library by distance learners.</w:t>
      </w:r>
    </w:p>
    <w:p w:rsidR="00AD7D0B" w:rsidRPr="005C6005" w:rsidRDefault="00AD7D0B" w:rsidP="00AD7D0B">
      <w:pPr>
        <w:spacing w:after="160" w:line="360" w:lineRule="auto"/>
        <w:jc w:val="both"/>
        <w:rPr>
          <w:rFonts w:ascii="Arial" w:hAnsi="Arial" w:cs="Arial"/>
          <w:b/>
          <w:sz w:val="24"/>
          <w:szCs w:val="24"/>
        </w:rPr>
      </w:pPr>
      <w:r w:rsidRPr="005C6005">
        <w:rPr>
          <w:rFonts w:ascii="Arial" w:hAnsi="Arial" w:cs="Arial"/>
          <w:b/>
          <w:sz w:val="24"/>
          <w:szCs w:val="24"/>
        </w:rPr>
        <w:t xml:space="preserve">Objective </w:t>
      </w:r>
      <w:r w:rsidR="00526FB6">
        <w:rPr>
          <w:rFonts w:ascii="Arial" w:hAnsi="Arial" w:cs="Arial"/>
          <w:b/>
          <w:sz w:val="24"/>
          <w:szCs w:val="24"/>
        </w:rPr>
        <w:t>2</w:t>
      </w:r>
      <w:r w:rsidRPr="005C6005">
        <w:rPr>
          <w:rFonts w:ascii="Arial" w:hAnsi="Arial" w:cs="Arial"/>
          <w:b/>
          <w:sz w:val="24"/>
          <w:szCs w:val="24"/>
        </w:rPr>
        <w:t xml:space="preserve">: </w:t>
      </w:r>
      <w:r w:rsidRPr="005C6005">
        <w:rPr>
          <w:rFonts w:ascii="Arial" w:hAnsi="Arial" w:cs="Arial"/>
          <w:sz w:val="24"/>
          <w:szCs w:val="24"/>
        </w:rPr>
        <w:t>The objective sought to determine the levels of accessibility of the library support services offered to the distance learners by the library as shown in Table 4.</w:t>
      </w:r>
    </w:p>
    <w:p w:rsidR="00AD7D0B" w:rsidRPr="005C6005" w:rsidRDefault="00AD7D0B" w:rsidP="00AD7D0B">
      <w:pPr>
        <w:spacing w:line="360" w:lineRule="auto"/>
        <w:jc w:val="both"/>
        <w:rPr>
          <w:rFonts w:ascii="Arial" w:hAnsi="Arial" w:cs="Arial"/>
          <w:b/>
          <w:sz w:val="24"/>
          <w:szCs w:val="24"/>
        </w:rPr>
      </w:pPr>
      <w:r w:rsidRPr="005C6005">
        <w:rPr>
          <w:rFonts w:ascii="Arial" w:hAnsi="Arial" w:cs="Arial"/>
          <w:b/>
          <w:sz w:val="24"/>
          <w:szCs w:val="24"/>
        </w:rPr>
        <w:t>Table 4: Levels of accessibility of library support services (N=294)</w:t>
      </w:r>
    </w:p>
    <w:tbl>
      <w:tblPr>
        <w:tblStyle w:val="TableGrid"/>
        <w:tblW w:w="7848"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1800"/>
        <w:gridCol w:w="1710"/>
        <w:gridCol w:w="2120"/>
      </w:tblGrid>
      <w:tr w:rsidR="00AD7D0B" w:rsidRPr="00D17AED" w:rsidTr="003C5532">
        <w:trPr>
          <w:trHeight w:val="341"/>
        </w:trPr>
        <w:tc>
          <w:tcPr>
            <w:tcW w:w="2218" w:type="dxa"/>
            <w:tcBorders>
              <w:top w:val="single" w:sz="4" w:space="0" w:color="auto"/>
              <w:bottom w:val="single" w:sz="4" w:space="0" w:color="auto"/>
            </w:tcBorders>
          </w:tcPr>
          <w:p w:rsidR="00AD7D0B" w:rsidRPr="00D17AED" w:rsidRDefault="00AD7D0B" w:rsidP="003C5532">
            <w:pPr>
              <w:jc w:val="both"/>
              <w:rPr>
                <w:rFonts w:ascii="Arial" w:hAnsi="Arial" w:cs="Arial"/>
                <w:b/>
                <w:sz w:val="20"/>
                <w:szCs w:val="20"/>
              </w:rPr>
            </w:pPr>
            <w:r w:rsidRPr="00D17AED">
              <w:rPr>
                <w:rFonts w:ascii="Arial" w:hAnsi="Arial" w:cs="Arial"/>
                <w:b/>
                <w:sz w:val="20"/>
                <w:szCs w:val="20"/>
              </w:rPr>
              <w:t>Statements</w:t>
            </w:r>
          </w:p>
        </w:tc>
        <w:tc>
          <w:tcPr>
            <w:tcW w:w="1800" w:type="dxa"/>
            <w:tcBorders>
              <w:top w:val="single" w:sz="4" w:space="0" w:color="auto"/>
              <w:bottom w:val="single" w:sz="4" w:space="0" w:color="auto"/>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Easily Accessible </w:t>
            </w:r>
          </w:p>
        </w:tc>
        <w:tc>
          <w:tcPr>
            <w:tcW w:w="1710" w:type="dxa"/>
            <w:tcBorders>
              <w:top w:val="single" w:sz="4" w:space="0" w:color="auto"/>
              <w:bottom w:val="single" w:sz="4" w:space="0" w:color="auto"/>
            </w:tcBorders>
          </w:tcPr>
          <w:p w:rsidR="00AD7D0B" w:rsidRPr="00D17AED" w:rsidRDefault="00AD7D0B" w:rsidP="003C5532">
            <w:pPr>
              <w:rPr>
                <w:rFonts w:ascii="Arial" w:hAnsi="Arial" w:cs="Arial"/>
                <w:b/>
                <w:sz w:val="20"/>
                <w:szCs w:val="20"/>
              </w:rPr>
            </w:pPr>
            <w:r w:rsidRPr="00D17AED">
              <w:rPr>
                <w:rFonts w:ascii="Arial" w:hAnsi="Arial" w:cs="Arial"/>
                <w:b/>
                <w:sz w:val="20"/>
                <w:szCs w:val="20"/>
              </w:rPr>
              <w:t>Not Easily Accessible</w:t>
            </w:r>
          </w:p>
        </w:tc>
        <w:tc>
          <w:tcPr>
            <w:tcW w:w="2120" w:type="dxa"/>
            <w:tcBorders>
              <w:top w:val="single" w:sz="4" w:space="0" w:color="auto"/>
              <w:bottom w:val="single" w:sz="4" w:space="0" w:color="auto"/>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Never  Accessible </w:t>
            </w:r>
          </w:p>
        </w:tc>
      </w:tr>
      <w:tr w:rsidR="00AD7D0B" w:rsidRPr="00D17AED" w:rsidTr="003C5532">
        <w:trPr>
          <w:trHeight w:val="341"/>
        </w:trPr>
        <w:tc>
          <w:tcPr>
            <w:tcW w:w="2218" w:type="dxa"/>
            <w:tcBorders>
              <w:top w:val="single" w:sz="4" w:space="0" w:color="auto"/>
            </w:tcBorders>
          </w:tcPr>
          <w:p w:rsidR="00AD7D0B" w:rsidRPr="00D17AED" w:rsidRDefault="00AD7D0B" w:rsidP="003C5532">
            <w:pPr>
              <w:jc w:val="both"/>
              <w:rPr>
                <w:rFonts w:ascii="Arial" w:hAnsi="Arial" w:cs="Arial"/>
                <w:b/>
                <w:sz w:val="20"/>
                <w:szCs w:val="20"/>
              </w:rPr>
            </w:pPr>
          </w:p>
        </w:tc>
        <w:tc>
          <w:tcPr>
            <w:tcW w:w="1800" w:type="dxa"/>
            <w:tcBorders>
              <w:top w:val="single" w:sz="4" w:space="0" w:color="auto"/>
            </w:tcBorders>
          </w:tcPr>
          <w:p w:rsidR="00AD7D0B" w:rsidRPr="00D17AED" w:rsidRDefault="00AD7D0B" w:rsidP="003C5532">
            <w:pPr>
              <w:rPr>
                <w:rFonts w:ascii="Arial" w:hAnsi="Arial" w:cs="Arial"/>
                <w:b/>
                <w:sz w:val="20"/>
                <w:szCs w:val="20"/>
              </w:rPr>
            </w:pPr>
            <w:r w:rsidRPr="00D17AED">
              <w:rPr>
                <w:rFonts w:ascii="Arial" w:hAnsi="Arial" w:cs="Arial"/>
                <w:b/>
                <w:sz w:val="20"/>
                <w:szCs w:val="20"/>
              </w:rPr>
              <w:t>F (%)</w:t>
            </w:r>
          </w:p>
        </w:tc>
        <w:tc>
          <w:tcPr>
            <w:tcW w:w="1710" w:type="dxa"/>
            <w:tcBorders>
              <w:top w:val="single" w:sz="4" w:space="0" w:color="auto"/>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 F (%)</w:t>
            </w:r>
          </w:p>
        </w:tc>
        <w:tc>
          <w:tcPr>
            <w:tcW w:w="2120" w:type="dxa"/>
            <w:tcBorders>
              <w:top w:val="single" w:sz="4" w:space="0" w:color="auto"/>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   F (%)  </w:t>
            </w:r>
          </w:p>
        </w:tc>
      </w:tr>
      <w:tr w:rsidR="00AD7D0B" w:rsidRPr="00D17AED" w:rsidTr="003C5532">
        <w:trPr>
          <w:trHeight w:val="341"/>
        </w:trPr>
        <w:tc>
          <w:tcPr>
            <w:tcW w:w="2218" w:type="dxa"/>
            <w:tcBorders>
              <w:bottom w:val="single" w:sz="4" w:space="0" w:color="auto"/>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Library services </w:t>
            </w:r>
          </w:p>
        </w:tc>
        <w:tc>
          <w:tcPr>
            <w:tcW w:w="1800" w:type="dxa"/>
            <w:tcBorders>
              <w:bottom w:val="single" w:sz="4" w:space="0" w:color="auto"/>
            </w:tcBorders>
          </w:tcPr>
          <w:p w:rsidR="00AD7D0B" w:rsidRPr="00D17AED" w:rsidRDefault="00AD7D0B" w:rsidP="003C5532">
            <w:pPr>
              <w:rPr>
                <w:rFonts w:ascii="Arial" w:hAnsi="Arial" w:cs="Arial"/>
                <w:b/>
                <w:sz w:val="20"/>
                <w:szCs w:val="20"/>
              </w:rPr>
            </w:pPr>
            <w:r w:rsidRPr="00D17AED">
              <w:rPr>
                <w:rFonts w:ascii="Arial" w:hAnsi="Arial" w:cs="Arial"/>
                <w:sz w:val="20"/>
                <w:szCs w:val="20"/>
              </w:rPr>
              <w:t xml:space="preserve">148(50.3%) </w:t>
            </w:r>
          </w:p>
        </w:tc>
        <w:tc>
          <w:tcPr>
            <w:tcW w:w="1710" w:type="dxa"/>
            <w:tcBorders>
              <w:bottom w:val="single" w:sz="4" w:space="0" w:color="auto"/>
            </w:tcBorders>
          </w:tcPr>
          <w:p w:rsidR="00AD7D0B" w:rsidRPr="00D17AED" w:rsidRDefault="00AD7D0B" w:rsidP="003C5532">
            <w:pPr>
              <w:rPr>
                <w:rFonts w:ascii="Arial" w:hAnsi="Arial" w:cs="Arial"/>
                <w:sz w:val="20"/>
                <w:szCs w:val="20"/>
              </w:rPr>
            </w:pPr>
            <w:r w:rsidRPr="00D17AED">
              <w:rPr>
                <w:rFonts w:ascii="Arial" w:hAnsi="Arial" w:cs="Arial"/>
                <w:sz w:val="20"/>
                <w:szCs w:val="20"/>
              </w:rPr>
              <w:t>101(34.4%)</w:t>
            </w:r>
          </w:p>
        </w:tc>
        <w:tc>
          <w:tcPr>
            <w:tcW w:w="2120" w:type="dxa"/>
            <w:tcBorders>
              <w:bottom w:val="single" w:sz="4" w:space="0" w:color="auto"/>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45(15.3%)</w:t>
            </w:r>
          </w:p>
        </w:tc>
      </w:tr>
    </w:tbl>
    <w:p w:rsidR="00AD7D0B" w:rsidRDefault="00AD7D0B" w:rsidP="00AD7D0B">
      <w:pPr>
        <w:jc w:val="both"/>
        <w:rPr>
          <w:rFonts w:ascii="Arial" w:hAnsi="Arial" w:cs="Arial"/>
          <w:sz w:val="24"/>
          <w:szCs w:val="24"/>
        </w:rPr>
      </w:pPr>
      <w:r w:rsidRPr="005C6005">
        <w:rPr>
          <w:rFonts w:ascii="Arial" w:hAnsi="Arial" w:cs="Arial"/>
          <w:sz w:val="24"/>
          <w:szCs w:val="24"/>
        </w:rPr>
        <w:t xml:space="preserve">           Source: Field Survey, 2019. </w:t>
      </w:r>
      <w:r>
        <w:rPr>
          <w:rFonts w:ascii="Arial" w:hAnsi="Arial" w:cs="Arial"/>
          <w:sz w:val="24"/>
          <w:szCs w:val="24"/>
        </w:rPr>
        <w:t>Key: F-Frequency; %-Percentage.</w:t>
      </w:r>
    </w:p>
    <w:p w:rsidR="00AD7D0B" w:rsidRPr="005C6005" w:rsidRDefault="00AD7D0B" w:rsidP="0062708F">
      <w:pPr>
        <w:spacing w:line="360" w:lineRule="auto"/>
        <w:jc w:val="both"/>
        <w:rPr>
          <w:rFonts w:ascii="Arial" w:hAnsi="Arial" w:cs="Arial"/>
          <w:sz w:val="24"/>
          <w:szCs w:val="24"/>
        </w:rPr>
      </w:pPr>
      <w:r w:rsidRPr="005C6005">
        <w:rPr>
          <w:rFonts w:ascii="Arial" w:hAnsi="Arial" w:cs="Arial"/>
          <w:sz w:val="24"/>
          <w:szCs w:val="24"/>
        </w:rPr>
        <w:t>Table 4 showed that 148 (50.3%) of the respondents agreed that library services were easily accessible. However, 101(34.4%) of the respondents indicated that library services were not easily accessible. Also, 45 (15.3%) of the respondents agreed that they never access library services provided by the LAUTECH library. The findings of the study indicate that the level of accessibility of library support services is above average. The finding implies that accessibility of library support services needs to be improved.</w:t>
      </w:r>
    </w:p>
    <w:p w:rsidR="00AD7D0B" w:rsidRDefault="00AD7D0B" w:rsidP="00AD7D0B">
      <w:pPr>
        <w:spacing w:after="160" w:line="360" w:lineRule="auto"/>
        <w:jc w:val="both"/>
        <w:rPr>
          <w:rFonts w:ascii="Arial" w:hAnsi="Arial" w:cs="Arial"/>
          <w:sz w:val="24"/>
          <w:szCs w:val="24"/>
        </w:rPr>
      </w:pPr>
      <w:r w:rsidRPr="005C6005">
        <w:rPr>
          <w:rFonts w:ascii="Arial" w:hAnsi="Arial" w:cs="Arial"/>
          <w:b/>
          <w:sz w:val="24"/>
          <w:szCs w:val="24"/>
        </w:rPr>
        <w:t xml:space="preserve">Objective </w:t>
      </w:r>
      <w:r w:rsidR="001152ED">
        <w:rPr>
          <w:rFonts w:ascii="Arial" w:hAnsi="Arial" w:cs="Arial"/>
          <w:b/>
          <w:sz w:val="24"/>
          <w:szCs w:val="24"/>
        </w:rPr>
        <w:t>3</w:t>
      </w:r>
      <w:r w:rsidRPr="005C6005">
        <w:rPr>
          <w:rFonts w:ascii="Arial" w:hAnsi="Arial" w:cs="Arial"/>
          <w:b/>
          <w:sz w:val="24"/>
          <w:szCs w:val="24"/>
        </w:rPr>
        <w:t xml:space="preserve">: </w:t>
      </w:r>
      <w:r w:rsidRPr="005C6005">
        <w:rPr>
          <w:rFonts w:ascii="Arial" w:hAnsi="Arial" w:cs="Arial"/>
          <w:sz w:val="24"/>
          <w:szCs w:val="24"/>
        </w:rPr>
        <w:t>The objective sought to examine the levels of satisfaction of distance learners towards the existing library support services as shown in Table 5.</w:t>
      </w:r>
    </w:p>
    <w:p w:rsidR="00AD7D0B" w:rsidRPr="005C6005" w:rsidRDefault="00AD7D0B" w:rsidP="00AD7D0B">
      <w:pPr>
        <w:jc w:val="both"/>
        <w:rPr>
          <w:rFonts w:ascii="Arial" w:hAnsi="Arial" w:cs="Arial"/>
          <w:b/>
          <w:sz w:val="24"/>
          <w:szCs w:val="24"/>
        </w:rPr>
      </w:pPr>
      <w:r w:rsidRPr="005C6005">
        <w:rPr>
          <w:rFonts w:ascii="Arial" w:hAnsi="Arial" w:cs="Arial"/>
          <w:b/>
          <w:sz w:val="24"/>
          <w:szCs w:val="24"/>
        </w:rPr>
        <w:t>Table 5: Level of satisfaction of library support servic</w:t>
      </w:r>
      <w:r>
        <w:rPr>
          <w:rFonts w:ascii="Arial" w:hAnsi="Arial" w:cs="Arial"/>
          <w:b/>
          <w:sz w:val="24"/>
          <w:szCs w:val="24"/>
        </w:rPr>
        <w:t xml:space="preserve">es offered to distance leaners </w:t>
      </w:r>
      <w:r w:rsidRPr="005C6005">
        <w:rPr>
          <w:rFonts w:ascii="Arial" w:hAnsi="Arial" w:cs="Arial"/>
          <w:b/>
          <w:sz w:val="24"/>
          <w:szCs w:val="24"/>
        </w:rPr>
        <w:t>(N=294)</w:t>
      </w:r>
    </w:p>
    <w:p w:rsidR="00AD7D0B" w:rsidRDefault="00AD7D0B" w:rsidP="00AD7D0B">
      <w:pPr>
        <w:spacing w:line="360" w:lineRule="auto"/>
        <w:jc w:val="both"/>
        <w:rPr>
          <w:rFonts w:ascii="Arial" w:hAnsi="Arial" w:cs="Arial"/>
          <w:sz w:val="24"/>
          <w:szCs w:val="24"/>
        </w:rPr>
      </w:pPr>
      <w:r w:rsidRPr="005C6005">
        <w:rPr>
          <w:rFonts w:ascii="Arial" w:hAnsi="Arial" w:cs="Arial"/>
          <w:b/>
          <w:sz w:val="24"/>
          <w:szCs w:val="24"/>
        </w:rPr>
        <w:t>Note</w:t>
      </w:r>
      <w:r w:rsidRPr="005C6005">
        <w:rPr>
          <w:rFonts w:ascii="Arial" w:hAnsi="Arial" w:cs="Arial"/>
          <w:sz w:val="24"/>
          <w:szCs w:val="24"/>
        </w:rPr>
        <w:t>: Highly satisfied + satisfied = Satisfied; Not satisfied + indifferent = Not satisfied</w:t>
      </w:r>
    </w:p>
    <w:p w:rsidR="00AD7D0B" w:rsidRDefault="00AD7D0B" w:rsidP="00AD7D0B">
      <w:pPr>
        <w:spacing w:line="360" w:lineRule="auto"/>
        <w:jc w:val="both"/>
        <w:rPr>
          <w:rFonts w:ascii="Arial" w:hAnsi="Arial" w:cs="Arial"/>
          <w:sz w:val="24"/>
          <w:szCs w:val="24"/>
        </w:rPr>
      </w:pPr>
    </w:p>
    <w:p w:rsidR="00AD7D0B" w:rsidRPr="005C6005" w:rsidRDefault="00AD7D0B" w:rsidP="00AD7D0B">
      <w:pPr>
        <w:spacing w:line="360" w:lineRule="auto"/>
        <w:jc w:val="both"/>
        <w:rPr>
          <w:rFonts w:ascii="Arial" w:hAnsi="Arial" w:cs="Arial"/>
          <w:sz w:val="24"/>
          <w:szCs w:val="24"/>
        </w:rPr>
      </w:pPr>
    </w:p>
    <w:tbl>
      <w:tblPr>
        <w:tblStyle w:val="TableGrid"/>
        <w:tblpPr w:leftFromText="180" w:rightFromText="180" w:vertAnchor="text" w:horzAnchor="margin" w:tblpY="439"/>
        <w:tblW w:w="10272" w:type="dxa"/>
        <w:tblLayout w:type="fixed"/>
        <w:tblLook w:val="04A0" w:firstRow="1" w:lastRow="0" w:firstColumn="1" w:lastColumn="0" w:noHBand="0" w:noVBand="1"/>
      </w:tblPr>
      <w:tblGrid>
        <w:gridCol w:w="612"/>
        <w:gridCol w:w="3893"/>
        <w:gridCol w:w="1530"/>
        <w:gridCol w:w="1260"/>
        <w:gridCol w:w="1586"/>
        <w:gridCol w:w="1391"/>
      </w:tblGrid>
      <w:tr w:rsidR="00AD7D0B" w:rsidRPr="00D17AED" w:rsidTr="003C5532">
        <w:trPr>
          <w:trHeight w:val="419"/>
        </w:trPr>
        <w:tc>
          <w:tcPr>
            <w:tcW w:w="612"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S/N</w:t>
            </w:r>
          </w:p>
        </w:tc>
        <w:tc>
          <w:tcPr>
            <w:tcW w:w="3893"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Statements</w:t>
            </w:r>
          </w:p>
        </w:tc>
        <w:tc>
          <w:tcPr>
            <w:tcW w:w="1530"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Highly Satisfied</w:t>
            </w:r>
          </w:p>
        </w:tc>
        <w:tc>
          <w:tcPr>
            <w:tcW w:w="1260"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Satisfied</w:t>
            </w:r>
          </w:p>
        </w:tc>
        <w:tc>
          <w:tcPr>
            <w:tcW w:w="1586"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Not Satisfied </w:t>
            </w:r>
          </w:p>
        </w:tc>
        <w:tc>
          <w:tcPr>
            <w:tcW w:w="1391"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Indifferent </w:t>
            </w:r>
          </w:p>
        </w:tc>
      </w:tr>
      <w:tr w:rsidR="00AD7D0B" w:rsidRPr="00D17AED" w:rsidTr="003C5532">
        <w:trPr>
          <w:trHeight w:val="419"/>
        </w:trPr>
        <w:tc>
          <w:tcPr>
            <w:tcW w:w="612"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p>
        </w:tc>
        <w:tc>
          <w:tcPr>
            <w:tcW w:w="3893"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p>
        </w:tc>
        <w:tc>
          <w:tcPr>
            <w:tcW w:w="1530"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F (%)</w:t>
            </w:r>
          </w:p>
        </w:tc>
        <w:tc>
          <w:tcPr>
            <w:tcW w:w="1260"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F(% ) </w:t>
            </w:r>
          </w:p>
        </w:tc>
        <w:tc>
          <w:tcPr>
            <w:tcW w:w="1586"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F(% ) </w:t>
            </w:r>
          </w:p>
        </w:tc>
        <w:tc>
          <w:tcPr>
            <w:tcW w:w="1391"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F(% ) </w:t>
            </w:r>
          </w:p>
        </w:tc>
      </w:tr>
      <w:tr w:rsidR="00AD7D0B" w:rsidRPr="00D17AED" w:rsidTr="003C5532">
        <w:trPr>
          <w:trHeight w:val="419"/>
        </w:trPr>
        <w:tc>
          <w:tcPr>
            <w:tcW w:w="612"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w:t>
            </w:r>
          </w:p>
        </w:tc>
        <w:tc>
          <w:tcPr>
            <w:tcW w:w="3893"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Provision of social media services  (Facebook, Twitter, </w:t>
            </w:r>
            <w:proofErr w:type="spellStart"/>
            <w:r w:rsidRPr="00D17AED">
              <w:rPr>
                <w:rFonts w:ascii="Arial" w:hAnsi="Arial" w:cs="Arial"/>
                <w:sz w:val="20"/>
                <w:szCs w:val="20"/>
              </w:rPr>
              <w:t>Whatsapp</w:t>
            </w:r>
            <w:proofErr w:type="spellEnd"/>
            <w:r w:rsidRPr="00D17AED">
              <w:rPr>
                <w:rFonts w:ascii="Arial" w:hAnsi="Arial" w:cs="Arial"/>
                <w:sz w:val="20"/>
                <w:szCs w:val="20"/>
              </w:rPr>
              <w:t>)</w:t>
            </w:r>
          </w:p>
        </w:tc>
        <w:tc>
          <w:tcPr>
            <w:tcW w:w="1530"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62(21.1%)</w:t>
            </w:r>
          </w:p>
        </w:tc>
        <w:tc>
          <w:tcPr>
            <w:tcW w:w="1260"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59(20.1%)</w:t>
            </w:r>
          </w:p>
        </w:tc>
        <w:tc>
          <w:tcPr>
            <w:tcW w:w="1586"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145(49.3%)</w:t>
            </w:r>
          </w:p>
        </w:tc>
        <w:tc>
          <w:tcPr>
            <w:tcW w:w="1391"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28(9.5%)</w:t>
            </w:r>
          </w:p>
        </w:tc>
      </w:tr>
      <w:tr w:rsidR="00AD7D0B" w:rsidRPr="00D17AED" w:rsidTr="003C5532">
        <w:trPr>
          <w:trHeight w:val="419"/>
        </w:trPr>
        <w:tc>
          <w:tcPr>
            <w:tcW w:w="612"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2</w:t>
            </w:r>
          </w:p>
        </w:tc>
        <w:tc>
          <w:tcPr>
            <w:tcW w:w="3893"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Provision of virtual reference services</w:t>
            </w:r>
          </w:p>
        </w:tc>
        <w:tc>
          <w:tcPr>
            <w:tcW w:w="153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60(20.4%)</w:t>
            </w:r>
          </w:p>
        </w:tc>
        <w:tc>
          <w:tcPr>
            <w:tcW w:w="126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83(28.2%)</w:t>
            </w:r>
          </w:p>
        </w:tc>
        <w:tc>
          <w:tcPr>
            <w:tcW w:w="1586"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117(39.8%)      </w:t>
            </w:r>
          </w:p>
        </w:tc>
        <w:tc>
          <w:tcPr>
            <w:tcW w:w="1391"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34(11.6%)</w:t>
            </w:r>
          </w:p>
        </w:tc>
      </w:tr>
      <w:tr w:rsidR="00AD7D0B" w:rsidRPr="00D17AED" w:rsidTr="003C5532">
        <w:trPr>
          <w:trHeight w:val="406"/>
        </w:trPr>
        <w:tc>
          <w:tcPr>
            <w:tcW w:w="612"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3</w:t>
            </w:r>
          </w:p>
        </w:tc>
        <w:tc>
          <w:tcPr>
            <w:tcW w:w="3893"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Provision of access to online or computerized system (OPAC) </w:t>
            </w:r>
          </w:p>
        </w:tc>
        <w:tc>
          <w:tcPr>
            <w:tcW w:w="153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19(6.5%)</w:t>
            </w:r>
          </w:p>
        </w:tc>
        <w:tc>
          <w:tcPr>
            <w:tcW w:w="126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43(14.6%)</w:t>
            </w:r>
          </w:p>
        </w:tc>
        <w:tc>
          <w:tcPr>
            <w:tcW w:w="1586"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98(33.3%)</w:t>
            </w:r>
          </w:p>
        </w:tc>
        <w:tc>
          <w:tcPr>
            <w:tcW w:w="1391"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134(45.6%)</w:t>
            </w:r>
          </w:p>
        </w:tc>
      </w:tr>
      <w:tr w:rsidR="00AD7D0B" w:rsidRPr="00D17AED" w:rsidTr="003C5532">
        <w:trPr>
          <w:trHeight w:val="419"/>
        </w:trPr>
        <w:tc>
          <w:tcPr>
            <w:tcW w:w="612"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4</w:t>
            </w:r>
          </w:p>
        </w:tc>
        <w:tc>
          <w:tcPr>
            <w:tcW w:w="3893"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Provision of  current awareness  services provided through email, and telephone  </w:t>
            </w:r>
          </w:p>
        </w:tc>
        <w:tc>
          <w:tcPr>
            <w:tcW w:w="153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189</w:t>
            </w:r>
          </w:p>
          <w:p w:rsidR="00AD7D0B" w:rsidRPr="00D17AED" w:rsidRDefault="00AD7D0B" w:rsidP="003C5532">
            <w:pPr>
              <w:jc w:val="both"/>
              <w:rPr>
                <w:rFonts w:ascii="Arial" w:hAnsi="Arial" w:cs="Arial"/>
                <w:sz w:val="20"/>
                <w:szCs w:val="20"/>
              </w:rPr>
            </w:pPr>
            <w:r w:rsidRPr="00D17AED">
              <w:rPr>
                <w:rFonts w:ascii="Arial" w:hAnsi="Arial" w:cs="Arial"/>
                <w:sz w:val="20"/>
                <w:szCs w:val="20"/>
              </w:rPr>
              <w:t>(64.3%)</w:t>
            </w:r>
          </w:p>
        </w:tc>
        <w:tc>
          <w:tcPr>
            <w:tcW w:w="126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74(25.2%)</w:t>
            </w:r>
          </w:p>
        </w:tc>
        <w:tc>
          <w:tcPr>
            <w:tcW w:w="1586"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26 (8.8)</w:t>
            </w:r>
          </w:p>
        </w:tc>
        <w:tc>
          <w:tcPr>
            <w:tcW w:w="1391"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5 (1.7)</w:t>
            </w:r>
          </w:p>
        </w:tc>
      </w:tr>
      <w:tr w:rsidR="00AD7D0B" w:rsidRPr="00D17AED" w:rsidTr="003C5532">
        <w:trPr>
          <w:trHeight w:val="419"/>
        </w:trPr>
        <w:tc>
          <w:tcPr>
            <w:tcW w:w="612"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5</w:t>
            </w:r>
          </w:p>
        </w:tc>
        <w:tc>
          <w:tcPr>
            <w:tcW w:w="3893"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Provision of access to inter-library loan services</w:t>
            </w:r>
          </w:p>
        </w:tc>
        <w:tc>
          <w:tcPr>
            <w:tcW w:w="1530" w:type="dxa"/>
            <w:tcBorders>
              <w:top w:val="nil"/>
              <w:left w:val="nil"/>
              <w:bottom w:val="nil"/>
              <w:right w:val="nil"/>
            </w:tcBorders>
          </w:tcPr>
          <w:p w:rsidR="00AD7D0B" w:rsidRPr="00D17AED" w:rsidRDefault="00AD7D0B" w:rsidP="003C5532">
            <w:pPr>
              <w:pStyle w:val="ListParagraph"/>
              <w:numPr>
                <w:ilvl w:val="0"/>
                <w:numId w:val="5"/>
              </w:numPr>
              <w:jc w:val="both"/>
              <w:rPr>
                <w:rFonts w:ascii="Arial" w:hAnsi="Arial" w:cs="Arial"/>
                <w:sz w:val="20"/>
                <w:szCs w:val="20"/>
              </w:rPr>
            </w:pPr>
            <w:r w:rsidRPr="00D17AED">
              <w:rPr>
                <w:rFonts w:ascii="Arial" w:hAnsi="Arial" w:cs="Arial"/>
                <w:sz w:val="20"/>
                <w:szCs w:val="20"/>
              </w:rPr>
              <w:t xml:space="preserve">   -  </w:t>
            </w:r>
          </w:p>
        </w:tc>
        <w:tc>
          <w:tcPr>
            <w:tcW w:w="126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w:t>
            </w:r>
            <w:r w:rsidRPr="00D17AED">
              <w:rPr>
                <w:rFonts w:ascii="Arial" w:hAnsi="Arial" w:cs="Arial"/>
                <w:sz w:val="20"/>
                <w:szCs w:val="20"/>
              </w:rPr>
              <w:tab/>
              <w:t>-</w:t>
            </w:r>
          </w:p>
        </w:tc>
        <w:tc>
          <w:tcPr>
            <w:tcW w:w="1586"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143(48.6%)</w:t>
            </w:r>
          </w:p>
        </w:tc>
        <w:tc>
          <w:tcPr>
            <w:tcW w:w="1391"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151(51.4%)</w:t>
            </w:r>
          </w:p>
        </w:tc>
      </w:tr>
      <w:tr w:rsidR="00AD7D0B" w:rsidRPr="00D17AED" w:rsidTr="003C5532">
        <w:trPr>
          <w:trHeight w:val="419"/>
        </w:trPr>
        <w:tc>
          <w:tcPr>
            <w:tcW w:w="612"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6</w:t>
            </w:r>
          </w:p>
        </w:tc>
        <w:tc>
          <w:tcPr>
            <w:tcW w:w="3893"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Provision of online user education services provided by the library (Library orientation)</w:t>
            </w:r>
          </w:p>
        </w:tc>
        <w:tc>
          <w:tcPr>
            <w:tcW w:w="153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170(57.8%)</w:t>
            </w:r>
          </w:p>
          <w:p w:rsidR="00AD7D0B" w:rsidRPr="00D17AED" w:rsidRDefault="00AD7D0B" w:rsidP="003C5532">
            <w:pPr>
              <w:jc w:val="both"/>
              <w:rPr>
                <w:rFonts w:ascii="Arial" w:hAnsi="Arial" w:cs="Arial"/>
                <w:sz w:val="20"/>
                <w:szCs w:val="20"/>
              </w:rPr>
            </w:pPr>
          </w:p>
        </w:tc>
        <w:tc>
          <w:tcPr>
            <w:tcW w:w="126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45(15.3%)</w:t>
            </w:r>
          </w:p>
        </w:tc>
        <w:tc>
          <w:tcPr>
            <w:tcW w:w="1586"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61 (20.8%)</w:t>
            </w:r>
          </w:p>
        </w:tc>
        <w:tc>
          <w:tcPr>
            <w:tcW w:w="1391"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18(6.1%)</w:t>
            </w:r>
          </w:p>
        </w:tc>
      </w:tr>
      <w:tr w:rsidR="00AD7D0B" w:rsidRPr="00D17AED" w:rsidTr="003C5532">
        <w:trPr>
          <w:trHeight w:val="419"/>
        </w:trPr>
        <w:tc>
          <w:tcPr>
            <w:tcW w:w="612"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7</w:t>
            </w:r>
          </w:p>
        </w:tc>
        <w:tc>
          <w:tcPr>
            <w:tcW w:w="3893"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In overall, the level of satisfaction to library services and sources</w:t>
            </w:r>
          </w:p>
        </w:tc>
        <w:tc>
          <w:tcPr>
            <w:tcW w:w="1530"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27(9.2%)</w:t>
            </w:r>
          </w:p>
        </w:tc>
        <w:tc>
          <w:tcPr>
            <w:tcW w:w="1260"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65(22.1%)</w:t>
            </w:r>
          </w:p>
        </w:tc>
        <w:tc>
          <w:tcPr>
            <w:tcW w:w="1586"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 xml:space="preserve"> 155(52.7%)</w:t>
            </w:r>
          </w:p>
        </w:tc>
        <w:tc>
          <w:tcPr>
            <w:tcW w:w="1391"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47(15.9)</w:t>
            </w:r>
          </w:p>
        </w:tc>
      </w:tr>
    </w:tbl>
    <w:p w:rsidR="00AD7D0B" w:rsidRPr="005C6005" w:rsidRDefault="00AD7D0B" w:rsidP="00AD7D0B">
      <w:pPr>
        <w:spacing w:line="360" w:lineRule="auto"/>
        <w:ind w:left="420"/>
        <w:jc w:val="both"/>
        <w:rPr>
          <w:rFonts w:ascii="Arial" w:hAnsi="Arial" w:cs="Arial"/>
          <w:sz w:val="24"/>
          <w:szCs w:val="24"/>
        </w:rPr>
      </w:pPr>
      <w:r w:rsidRPr="005C6005">
        <w:rPr>
          <w:rFonts w:ascii="Arial" w:hAnsi="Arial" w:cs="Arial"/>
          <w:sz w:val="24"/>
          <w:szCs w:val="24"/>
        </w:rPr>
        <w:t xml:space="preserve">    Key: F-Frequency, %-Percentage.      Source: Field Survey, 2019.</w:t>
      </w:r>
    </w:p>
    <w:p w:rsidR="00AD7D0B" w:rsidRPr="005C6005" w:rsidRDefault="00AD7D0B" w:rsidP="00AD7D0B">
      <w:pPr>
        <w:spacing w:line="360" w:lineRule="auto"/>
        <w:jc w:val="both"/>
        <w:rPr>
          <w:rFonts w:ascii="Arial" w:hAnsi="Arial" w:cs="Arial"/>
          <w:sz w:val="24"/>
          <w:szCs w:val="24"/>
        </w:rPr>
      </w:pPr>
      <w:r w:rsidRPr="005C6005">
        <w:rPr>
          <w:rFonts w:ascii="Arial" w:hAnsi="Arial" w:cs="Arial"/>
          <w:sz w:val="24"/>
          <w:szCs w:val="24"/>
        </w:rPr>
        <w:t xml:space="preserve">Table 5 showed that distance learners’ satisfaction with the provision of current awareness services provided through email, and telephone scored the highest percentage, with 263 (89.5%) agreed to be satisfied while 31(105%)were not satisfied. Also, the findings of the study showed that 215(73.1%) of the respondents agreed that they were satisfied with online user education services provided by the library while 79(26.9%) were not satisfied.  </w:t>
      </w:r>
      <w:r w:rsidR="00B95D83">
        <w:rPr>
          <w:rFonts w:ascii="Arial" w:hAnsi="Arial" w:cs="Arial"/>
          <w:sz w:val="24"/>
          <w:szCs w:val="24"/>
        </w:rPr>
        <w:t>In addition</w:t>
      </w:r>
      <w:r w:rsidRPr="005C6005">
        <w:rPr>
          <w:rFonts w:ascii="Arial" w:hAnsi="Arial" w:cs="Arial"/>
          <w:sz w:val="24"/>
          <w:szCs w:val="24"/>
        </w:rPr>
        <w:t>, 143(48.6%) of the respondents agreed that they were satisfied with the library’s virtual reference service while 151(51.4%) did not satisfied. The findings showed that 121(41.2%) of the respondents were satisfied with the provision of social media services while 173(58.8%) were not satisfied.  Additionally, 294 (100%) of the respondents were not satisfied with the provision of access to inter-library loan services. In the overall assessment, 202(68.7%) of the respondents were not satisfied with the library services provided by LAUTECH to distance learners. The findings of the study suggest that the level of satisfaction of library support services by distance learners is low. This might be due to the inability of distance learners to borrow books from the physical library and lack of face to face interactions with the DLs librarians.</w:t>
      </w:r>
    </w:p>
    <w:p w:rsidR="00AD7D0B" w:rsidRPr="005C6005" w:rsidRDefault="00AD7D0B" w:rsidP="00AD7D0B">
      <w:pPr>
        <w:spacing w:after="160" w:line="360" w:lineRule="auto"/>
        <w:jc w:val="both"/>
        <w:rPr>
          <w:rFonts w:ascii="Arial" w:hAnsi="Arial" w:cs="Arial"/>
          <w:b/>
          <w:sz w:val="24"/>
          <w:szCs w:val="24"/>
        </w:rPr>
      </w:pPr>
      <w:r w:rsidRPr="005C6005">
        <w:rPr>
          <w:rFonts w:ascii="Arial" w:hAnsi="Arial" w:cs="Arial"/>
          <w:b/>
          <w:sz w:val="24"/>
          <w:szCs w:val="24"/>
        </w:rPr>
        <w:lastRenderedPageBreak/>
        <w:t xml:space="preserve">Objective </w:t>
      </w:r>
      <w:r w:rsidR="001152ED">
        <w:rPr>
          <w:rFonts w:ascii="Arial" w:hAnsi="Arial" w:cs="Arial"/>
          <w:b/>
          <w:sz w:val="24"/>
          <w:szCs w:val="24"/>
        </w:rPr>
        <w:t>4</w:t>
      </w:r>
      <w:r w:rsidRPr="005C6005">
        <w:rPr>
          <w:rFonts w:ascii="Arial" w:hAnsi="Arial" w:cs="Arial"/>
          <w:b/>
          <w:sz w:val="24"/>
          <w:szCs w:val="24"/>
        </w:rPr>
        <w:t xml:space="preserve">: </w:t>
      </w:r>
      <w:r w:rsidRPr="005C6005">
        <w:rPr>
          <w:rFonts w:ascii="Arial" w:hAnsi="Arial" w:cs="Arial"/>
          <w:sz w:val="24"/>
          <w:szCs w:val="24"/>
        </w:rPr>
        <w:t>The objective sought to identify the factors affecting the use of library support services by distance learners as shown in Table 6.</w:t>
      </w:r>
    </w:p>
    <w:p w:rsidR="00AD7D0B" w:rsidRPr="005C6005" w:rsidRDefault="00AD7D0B" w:rsidP="00AD7D0B">
      <w:pPr>
        <w:spacing w:line="360" w:lineRule="auto"/>
        <w:jc w:val="both"/>
        <w:rPr>
          <w:rFonts w:ascii="Arial" w:hAnsi="Arial" w:cs="Arial"/>
          <w:b/>
          <w:sz w:val="24"/>
          <w:szCs w:val="24"/>
        </w:rPr>
      </w:pPr>
      <w:r w:rsidRPr="005C6005">
        <w:rPr>
          <w:rFonts w:ascii="Arial" w:hAnsi="Arial" w:cs="Arial"/>
          <w:b/>
          <w:sz w:val="24"/>
          <w:szCs w:val="24"/>
        </w:rPr>
        <w:t>Table 6: Factors affecting the use of library support services by distance learners</w:t>
      </w:r>
      <w:r w:rsidRPr="005C6005">
        <w:rPr>
          <w:rFonts w:ascii="Arial" w:hAnsi="Arial" w:cs="Arial"/>
          <w:b/>
          <w:sz w:val="24"/>
          <w:szCs w:val="24"/>
        </w:rPr>
        <w:tab/>
      </w:r>
      <w:r w:rsidRPr="005C6005">
        <w:rPr>
          <w:rFonts w:ascii="Arial" w:hAnsi="Arial" w:cs="Arial"/>
          <w:b/>
          <w:sz w:val="24"/>
          <w:szCs w:val="24"/>
        </w:rPr>
        <w:tab/>
        <w:t>Note:</w:t>
      </w:r>
      <w:r w:rsidRPr="005C6005">
        <w:rPr>
          <w:rFonts w:ascii="Arial" w:hAnsi="Arial" w:cs="Arial"/>
          <w:sz w:val="24"/>
          <w:szCs w:val="24"/>
        </w:rPr>
        <w:t xml:space="preserve"> Strongly agree + Agree = Agree; Disagree+ strongly disagree =Disagree</w:t>
      </w:r>
      <w:r w:rsidRPr="005C6005">
        <w:rPr>
          <w:rFonts w:ascii="Arial" w:hAnsi="Arial" w:cs="Arial"/>
          <w:b/>
          <w:sz w:val="24"/>
          <w:szCs w:val="24"/>
        </w:rPr>
        <w:tab/>
      </w:r>
      <w:r w:rsidRPr="005C6005">
        <w:rPr>
          <w:rFonts w:ascii="Arial" w:hAnsi="Arial" w:cs="Arial"/>
          <w:b/>
          <w:sz w:val="24"/>
          <w:szCs w:val="24"/>
        </w:rPr>
        <w:tab/>
      </w:r>
    </w:p>
    <w:tbl>
      <w:tblPr>
        <w:tblStyle w:val="TableGrid"/>
        <w:tblW w:w="8838" w:type="dxa"/>
        <w:tblInd w:w="738" w:type="dxa"/>
        <w:tblLook w:val="04A0" w:firstRow="1" w:lastRow="0" w:firstColumn="1" w:lastColumn="0" w:noHBand="0" w:noVBand="1"/>
      </w:tblPr>
      <w:tblGrid>
        <w:gridCol w:w="590"/>
        <w:gridCol w:w="2380"/>
        <w:gridCol w:w="1620"/>
        <w:gridCol w:w="1530"/>
        <w:gridCol w:w="1362"/>
        <w:gridCol w:w="1356"/>
      </w:tblGrid>
      <w:tr w:rsidR="00AD7D0B" w:rsidRPr="00D17AED" w:rsidTr="003C5532">
        <w:trPr>
          <w:trHeight w:val="341"/>
        </w:trPr>
        <w:tc>
          <w:tcPr>
            <w:tcW w:w="590" w:type="dxa"/>
            <w:tcBorders>
              <w:left w:val="nil"/>
              <w:bottom w:val="nil"/>
              <w:right w:val="nil"/>
            </w:tcBorders>
          </w:tcPr>
          <w:p w:rsidR="00AD7D0B" w:rsidRPr="00D17AED" w:rsidRDefault="00AD7D0B" w:rsidP="003C5532">
            <w:pPr>
              <w:jc w:val="both"/>
              <w:rPr>
                <w:rFonts w:ascii="Arial" w:hAnsi="Arial" w:cs="Arial"/>
                <w:b/>
                <w:sz w:val="20"/>
                <w:szCs w:val="20"/>
              </w:rPr>
            </w:pPr>
            <w:r w:rsidRPr="00D17AED">
              <w:rPr>
                <w:rFonts w:ascii="Arial" w:hAnsi="Arial" w:cs="Arial"/>
                <w:b/>
                <w:sz w:val="20"/>
                <w:szCs w:val="20"/>
              </w:rPr>
              <w:t>S/N</w:t>
            </w:r>
          </w:p>
        </w:tc>
        <w:tc>
          <w:tcPr>
            <w:tcW w:w="2380" w:type="dxa"/>
            <w:tcBorders>
              <w:left w:val="nil"/>
              <w:bottom w:val="nil"/>
              <w:right w:val="nil"/>
            </w:tcBorders>
          </w:tcPr>
          <w:p w:rsidR="00AD7D0B" w:rsidRPr="00D17AED" w:rsidRDefault="00AD7D0B" w:rsidP="003C5532">
            <w:pPr>
              <w:jc w:val="both"/>
              <w:rPr>
                <w:rFonts w:ascii="Arial" w:hAnsi="Arial" w:cs="Arial"/>
                <w:b/>
                <w:sz w:val="20"/>
                <w:szCs w:val="20"/>
              </w:rPr>
            </w:pPr>
            <w:r w:rsidRPr="00D17AED">
              <w:rPr>
                <w:rFonts w:ascii="Arial" w:hAnsi="Arial" w:cs="Arial"/>
                <w:b/>
                <w:sz w:val="20"/>
                <w:szCs w:val="20"/>
              </w:rPr>
              <w:t>Statements</w:t>
            </w:r>
          </w:p>
        </w:tc>
        <w:tc>
          <w:tcPr>
            <w:tcW w:w="1620" w:type="dxa"/>
            <w:tcBorders>
              <w:left w:val="nil"/>
              <w:bottom w:val="nil"/>
              <w:right w:val="nil"/>
            </w:tcBorders>
          </w:tcPr>
          <w:p w:rsidR="00AD7D0B" w:rsidRPr="00D17AED" w:rsidRDefault="00AD7D0B" w:rsidP="003C5532">
            <w:pPr>
              <w:rPr>
                <w:rFonts w:ascii="Arial" w:hAnsi="Arial" w:cs="Arial"/>
                <w:b/>
                <w:sz w:val="20"/>
                <w:szCs w:val="20"/>
              </w:rPr>
            </w:pPr>
            <w:r w:rsidRPr="00D17AED">
              <w:rPr>
                <w:rFonts w:ascii="Arial" w:hAnsi="Arial" w:cs="Arial"/>
                <w:b/>
                <w:sz w:val="20"/>
                <w:szCs w:val="20"/>
              </w:rPr>
              <w:t>Strongly Agree</w:t>
            </w:r>
          </w:p>
        </w:tc>
        <w:tc>
          <w:tcPr>
            <w:tcW w:w="1530" w:type="dxa"/>
            <w:tcBorders>
              <w:left w:val="nil"/>
              <w:bottom w:val="nil"/>
              <w:right w:val="nil"/>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  Agree                   </w:t>
            </w:r>
          </w:p>
        </w:tc>
        <w:tc>
          <w:tcPr>
            <w:tcW w:w="1362" w:type="dxa"/>
            <w:tcBorders>
              <w:left w:val="nil"/>
              <w:bottom w:val="nil"/>
              <w:right w:val="nil"/>
            </w:tcBorders>
          </w:tcPr>
          <w:p w:rsidR="00AD7D0B" w:rsidRPr="00D17AED" w:rsidRDefault="00AD7D0B" w:rsidP="003C5532">
            <w:pPr>
              <w:rPr>
                <w:rFonts w:ascii="Arial" w:hAnsi="Arial" w:cs="Arial"/>
                <w:b/>
                <w:sz w:val="20"/>
                <w:szCs w:val="20"/>
              </w:rPr>
            </w:pPr>
            <w:r w:rsidRPr="00D17AED">
              <w:rPr>
                <w:rFonts w:ascii="Arial" w:hAnsi="Arial" w:cs="Arial"/>
                <w:b/>
                <w:sz w:val="20"/>
                <w:szCs w:val="20"/>
              </w:rPr>
              <w:t>Disagree</w:t>
            </w:r>
          </w:p>
        </w:tc>
        <w:tc>
          <w:tcPr>
            <w:tcW w:w="1356" w:type="dxa"/>
            <w:tcBorders>
              <w:left w:val="nil"/>
              <w:bottom w:val="nil"/>
              <w:right w:val="nil"/>
            </w:tcBorders>
          </w:tcPr>
          <w:p w:rsidR="00AD7D0B" w:rsidRPr="00D17AED" w:rsidRDefault="00AD7D0B" w:rsidP="003C5532">
            <w:pPr>
              <w:rPr>
                <w:rFonts w:ascii="Arial" w:hAnsi="Arial" w:cs="Arial"/>
                <w:b/>
                <w:sz w:val="20"/>
                <w:szCs w:val="20"/>
              </w:rPr>
            </w:pPr>
            <w:r w:rsidRPr="00D17AED">
              <w:rPr>
                <w:rFonts w:ascii="Arial" w:hAnsi="Arial" w:cs="Arial"/>
                <w:b/>
                <w:sz w:val="20"/>
                <w:szCs w:val="20"/>
              </w:rPr>
              <w:t>Strongly Disagree</w:t>
            </w:r>
          </w:p>
        </w:tc>
      </w:tr>
      <w:tr w:rsidR="00AD7D0B" w:rsidRPr="00D17AED" w:rsidTr="003C5532">
        <w:trPr>
          <w:trHeight w:val="341"/>
        </w:trPr>
        <w:tc>
          <w:tcPr>
            <w:tcW w:w="590" w:type="dxa"/>
            <w:tcBorders>
              <w:top w:val="nil"/>
              <w:left w:val="nil"/>
              <w:bottom w:val="single" w:sz="4" w:space="0" w:color="auto"/>
              <w:right w:val="nil"/>
            </w:tcBorders>
          </w:tcPr>
          <w:p w:rsidR="00AD7D0B" w:rsidRPr="00D17AED" w:rsidRDefault="00AD7D0B" w:rsidP="003C5532">
            <w:pPr>
              <w:jc w:val="both"/>
              <w:rPr>
                <w:rFonts w:ascii="Arial" w:hAnsi="Arial" w:cs="Arial"/>
                <w:b/>
                <w:sz w:val="20"/>
                <w:szCs w:val="20"/>
              </w:rPr>
            </w:pPr>
          </w:p>
        </w:tc>
        <w:tc>
          <w:tcPr>
            <w:tcW w:w="2380" w:type="dxa"/>
            <w:tcBorders>
              <w:top w:val="nil"/>
              <w:left w:val="nil"/>
              <w:bottom w:val="single" w:sz="4" w:space="0" w:color="auto"/>
              <w:right w:val="nil"/>
            </w:tcBorders>
          </w:tcPr>
          <w:p w:rsidR="00AD7D0B" w:rsidRPr="00D17AED" w:rsidRDefault="00AD7D0B" w:rsidP="003C5532">
            <w:pPr>
              <w:jc w:val="both"/>
              <w:rPr>
                <w:rFonts w:ascii="Arial" w:hAnsi="Arial" w:cs="Arial"/>
                <w:b/>
                <w:sz w:val="20"/>
                <w:szCs w:val="20"/>
              </w:rPr>
            </w:pPr>
          </w:p>
        </w:tc>
        <w:tc>
          <w:tcPr>
            <w:tcW w:w="1620" w:type="dxa"/>
            <w:tcBorders>
              <w:top w:val="nil"/>
              <w:left w:val="nil"/>
              <w:bottom w:val="single" w:sz="4" w:space="0" w:color="auto"/>
              <w:right w:val="nil"/>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 F (%)</w:t>
            </w:r>
          </w:p>
        </w:tc>
        <w:tc>
          <w:tcPr>
            <w:tcW w:w="1530" w:type="dxa"/>
            <w:tcBorders>
              <w:top w:val="nil"/>
              <w:left w:val="nil"/>
              <w:bottom w:val="single" w:sz="4" w:space="0" w:color="auto"/>
              <w:right w:val="nil"/>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           F (%)</w:t>
            </w:r>
          </w:p>
        </w:tc>
        <w:tc>
          <w:tcPr>
            <w:tcW w:w="1362" w:type="dxa"/>
            <w:tcBorders>
              <w:top w:val="nil"/>
              <w:left w:val="nil"/>
              <w:bottom w:val="single" w:sz="4" w:space="0" w:color="auto"/>
              <w:right w:val="nil"/>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      F (%)</w:t>
            </w:r>
          </w:p>
        </w:tc>
        <w:tc>
          <w:tcPr>
            <w:tcW w:w="1356" w:type="dxa"/>
            <w:tcBorders>
              <w:top w:val="nil"/>
              <w:left w:val="nil"/>
              <w:bottom w:val="single" w:sz="4" w:space="0" w:color="auto"/>
              <w:right w:val="nil"/>
            </w:tcBorders>
          </w:tcPr>
          <w:p w:rsidR="00AD7D0B" w:rsidRPr="00D17AED" w:rsidRDefault="00AD7D0B" w:rsidP="003C5532">
            <w:pPr>
              <w:rPr>
                <w:rFonts w:ascii="Arial" w:hAnsi="Arial" w:cs="Arial"/>
                <w:b/>
                <w:sz w:val="20"/>
                <w:szCs w:val="20"/>
              </w:rPr>
            </w:pPr>
            <w:r w:rsidRPr="00D17AED">
              <w:rPr>
                <w:rFonts w:ascii="Arial" w:hAnsi="Arial" w:cs="Arial"/>
                <w:b/>
                <w:sz w:val="20"/>
                <w:szCs w:val="20"/>
              </w:rPr>
              <w:t xml:space="preserve">        F (%)</w:t>
            </w:r>
          </w:p>
        </w:tc>
      </w:tr>
      <w:tr w:rsidR="00AD7D0B" w:rsidRPr="00D17AED" w:rsidTr="003C5532">
        <w:trPr>
          <w:trHeight w:val="341"/>
        </w:trPr>
        <w:tc>
          <w:tcPr>
            <w:tcW w:w="590"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1</w:t>
            </w:r>
          </w:p>
        </w:tc>
        <w:tc>
          <w:tcPr>
            <w:tcW w:w="2380" w:type="dxa"/>
            <w:tcBorders>
              <w:top w:val="single" w:sz="4" w:space="0" w:color="auto"/>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Geographical isolation affects my use of the library</w:t>
            </w:r>
          </w:p>
        </w:tc>
        <w:tc>
          <w:tcPr>
            <w:tcW w:w="1620" w:type="dxa"/>
            <w:tcBorders>
              <w:top w:val="single" w:sz="4" w:space="0" w:color="auto"/>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112(38.1%)</w:t>
            </w:r>
          </w:p>
        </w:tc>
        <w:tc>
          <w:tcPr>
            <w:tcW w:w="1530" w:type="dxa"/>
            <w:tcBorders>
              <w:top w:val="single" w:sz="4" w:space="0" w:color="auto"/>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139(47.3%)       </w:t>
            </w:r>
          </w:p>
        </w:tc>
        <w:tc>
          <w:tcPr>
            <w:tcW w:w="1362" w:type="dxa"/>
            <w:tcBorders>
              <w:top w:val="single" w:sz="4" w:space="0" w:color="auto"/>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25(8.5%)</w:t>
            </w:r>
          </w:p>
        </w:tc>
        <w:tc>
          <w:tcPr>
            <w:tcW w:w="1356" w:type="dxa"/>
            <w:tcBorders>
              <w:top w:val="single" w:sz="4" w:space="0" w:color="auto"/>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18(6.1%)</w:t>
            </w:r>
          </w:p>
        </w:tc>
      </w:tr>
      <w:tr w:rsidR="00AD7D0B" w:rsidRPr="00D17AED" w:rsidTr="003C5532">
        <w:trPr>
          <w:trHeight w:val="341"/>
        </w:trPr>
        <w:tc>
          <w:tcPr>
            <w:tcW w:w="59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2</w:t>
            </w:r>
          </w:p>
        </w:tc>
        <w:tc>
          <w:tcPr>
            <w:tcW w:w="238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Poor Internet connectivity hinders my use of the library</w:t>
            </w:r>
          </w:p>
        </w:tc>
        <w:tc>
          <w:tcPr>
            <w:tcW w:w="162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154(52.4%)</w:t>
            </w:r>
          </w:p>
        </w:tc>
        <w:tc>
          <w:tcPr>
            <w:tcW w:w="153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116(39.4%)                   </w:t>
            </w:r>
          </w:p>
        </w:tc>
        <w:tc>
          <w:tcPr>
            <w:tcW w:w="1362"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20(6.8%)</w:t>
            </w:r>
          </w:p>
        </w:tc>
        <w:tc>
          <w:tcPr>
            <w:tcW w:w="1356"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4 (1.4%)</w:t>
            </w:r>
          </w:p>
        </w:tc>
      </w:tr>
      <w:tr w:rsidR="00AD7D0B" w:rsidRPr="00D17AED" w:rsidTr="003C5532">
        <w:trPr>
          <w:trHeight w:val="341"/>
        </w:trPr>
        <w:tc>
          <w:tcPr>
            <w:tcW w:w="59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3</w:t>
            </w:r>
          </w:p>
        </w:tc>
        <w:tc>
          <w:tcPr>
            <w:tcW w:w="238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Lack of library and computer training affects my use of the library</w:t>
            </w:r>
          </w:p>
        </w:tc>
        <w:tc>
          <w:tcPr>
            <w:tcW w:w="162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42(14.3%)</w:t>
            </w:r>
          </w:p>
        </w:tc>
        <w:tc>
          <w:tcPr>
            <w:tcW w:w="153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56(19.0%)                </w:t>
            </w:r>
          </w:p>
        </w:tc>
        <w:tc>
          <w:tcPr>
            <w:tcW w:w="1362"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129(43.9%)</w:t>
            </w:r>
          </w:p>
        </w:tc>
        <w:tc>
          <w:tcPr>
            <w:tcW w:w="1356"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67(22.8%)</w:t>
            </w:r>
          </w:p>
        </w:tc>
      </w:tr>
      <w:tr w:rsidR="00AD7D0B" w:rsidRPr="00D17AED" w:rsidTr="003C5532">
        <w:trPr>
          <w:trHeight w:val="341"/>
        </w:trPr>
        <w:tc>
          <w:tcPr>
            <w:tcW w:w="59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4</w:t>
            </w:r>
          </w:p>
        </w:tc>
        <w:tc>
          <w:tcPr>
            <w:tcW w:w="238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Lack of IT tools affect my use of the library</w:t>
            </w:r>
          </w:p>
        </w:tc>
        <w:tc>
          <w:tcPr>
            <w:tcW w:w="162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56 (19.0%)</w:t>
            </w:r>
          </w:p>
        </w:tc>
        <w:tc>
          <w:tcPr>
            <w:tcW w:w="153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13(4.4%)                   </w:t>
            </w:r>
          </w:p>
        </w:tc>
        <w:tc>
          <w:tcPr>
            <w:tcW w:w="1362"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60(20.4%)</w:t>
            </w:r>
          </w:p>
        </w:tc>
        <w:tc>
          <w:tcPr>
            <w:tcW w:w="1356"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165(56.2%)</w:t>
            </w:r>
          </w:p>
        </w:tc>
      </w:tr>
      <w:tr w:rsidR="00AD7D0B" w:rsidRPr="00D17AED" w:rsidTr="003C5532">
        <w:trPr>
          <w:trHeight w:val="341"/>
        </w:trPr>
        <w:tc>
          <w:tcPr>
            <w:tcW w:w="59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5</w:t>
            </w:r>
          </w:p>
        </w:tc>
        <w:tc>
          <w:tcPr>
            <w:tcW w:w="238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Difficulty in obtaining study materials makes it uneasy to use the library</w:t>
            </w:r>
          </w:p>
        </w:tc>
        <w:tc>
          <w:tcPr>
            <w:tcW w:w="162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141(48.0%)</w:t>
            </w:r>
          </w:p>
        </w:tc>
        <w:tc>
          <w:tcPr>
            <w:tcW w:w="153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123(41.8%)              </w:t>
            </w:r>
          </w:p>
        </w:tc>
        <w:tc>
          <w:tcPr>
            <w:tcW w:w="1362"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21(7.1%)</w:t>
            </w:r>
          </w:p>
        </w:tc>
        <w:tc>
          <w:tcPr>
            <w:tcW w:w="1356"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9(3.1%)</w:t>
            </w:r>
          </w:p>
        </w:tc>
      </w:tr>
      <w:tr w:rsidR="00AD7D0B" w:rsidRPr="00D17AED" w:rsidTr="003C5532">
        <w:trPr>
          <w:trHeight w:val="341"/>
        </w:trPr>
        <w:tc>
          <w:tcPr>
            <w:tcW w:w="59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6</w:t>
            </w:r>
          </w:p>
        </w:tc>
        <w:tc>
          <w:tcPr>
            <w:tcW w:w="2380" w:type="dxa"/>
            <w:tcBorders>
              <w:top w:val="nil"/>
              <w:left w:val="nil"/>
              <w:bottom w:val="nil"/>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Difficulty in borrowing library books affects my use of library</w:t>
            </w:r>
          </w:p>
        </w:tc>
        <w:tc>
          <w:tcPr>
            <w:tcW w:w="162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142(48.3%)</w:t>
            </w:r>
          </w:p>
        </w:tc>
        <w:tc>
          <w:tcPr>
            <w:tcW w:w="1530"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147(50.0%)             </w:t>
            </w:r>
          </w:p>
        </w:tc>
        <w:tc>
          <w:tcPr>
            <w:tcW w:w="1362"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2(0.7 %)</w:t>
            </w:r>
          </w:p>
        </w:tc>
        <w:tc>
          <w:tcPr>
            <w:tcW w:w="1356" w:type="dxa"/>
            <w:tcBorders>
              <w:top w:val="nil"/>
              <w:left w:val="nil"/>
              <w:bottom w:val="nil"/>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3(1.0%)</w:t>
            </w:r>
          </w:p>
        </w:tc>
      </w:tr>
      <w:tr w:rsidR="00AD7D0B" w:rsidRPr="00D17AED" w:rsidTr="003C5532">
        <w:trPr>
          <w:trHeight w:val="341"/>
        </w:trPr>
        <w:tc>
          <w:tcPr>
            <w:tcW w:w="590"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7</w:t>
            </w:r>
          </w:p>
        </w:tc>
        <w:tc>
          <w:tcPr>
            <w:tcW w:w="2380" w:type="dxa"/>
            <w:tcBorders>
              <w:top w:val="nil"/>
              <w:left w:val="nil"/>
              <w:bottom w:val="single" w:sz="4" w:space="0" w:color="auto"/>
              <w:right w:val="nil"/>
            </w:tcBorders>
          </w:tcPr>
          <w:p w:rsidR="00AD7D0B" w:rsidRPr="00D17AED" w:rsidRDefault="00AD7D0B" w:rsidP="003C5532">
            <w:pPr>
              <w:jc w:val="both"/>
              <w:rPr>
                <w:rFonts w:ascii="Arial" w:hAnsi="Arial" w:cs="Arial"/>
                <w:sz w:val="20"/>
                <w:szCs w:val="20"/>
              </w:rPr>
            </w:pPr>
            <w:r w:rsidRPr="00D17AED">
              <w:rPr>
                <w:rFonts w:ascii="Arial" w:hAnsi="Arial" w:cs="Arial"/>
                <w:sz w:val="20"/>
                <w:szCs w:val="20"/>
              </w:rPr>
              <w:t>Inability to interact with library staff hinders my use of the library</w:t>
            </w:r>
          </w:p>
        </w:tc>
        <w:tc>
          <w:tcPr>
            <w:tcW w:w="1620" w:type="dxa"/>
            <w:tcBorders>
              <w:top w:val="nil"/>
              <w:left w:val="nil"/>
              <w:bottom w:val="single" w:sz="4" w:space="0" w:color="auto"/>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119(40.5%)</w:t>
            </w:r>
          </w:p>
        </w:tc>
        <w:tc>
          <w:tcPr>
            <w:tcW w:w="1530" w:type="dxa"/>
            <w:tcBorders>
              <w:top w:val="nil"/>
              <w:left w:val="nil"/>
              <w:bottom w:val="single" w:sz="4" w:space="0" w:color="auto"/>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35(11.9%)               </w:t>
            </w:r>
          </w:p>
        </w:tc>
        <w:tc>
          <w:tcPr>
            <w:tcW w:w="1362" w:type="dxa"/>
            <w:tcBorders>
              <w:top w:val="nil"/>
              <w:left w:val="nil"/>
              <w:bottom w:val="single" w:sz="4" w:space="0" w:color="auto"/>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 xml:space="preserve">  52(17.7%)</w:t>
            </w:r>
          </w:p>
        </w:tc>
        <w:tc>
          <w:tcPr>
            <w:tcW w:w="1356" w:type="dxa"/>
            <w:tcBorders>
              <w:top w:val="nil"/>
              <w:left w:val="nil"/>
              <w:bottom w:val="single" w:sz="4" w:space="0" w:color="auto"/>
              <w:right w:val="nil"/>
            </w:tcBorders>
          </w:tcPr>
          <w:p w:rsidR="00AD7D0B" w:rsidRPr="00D17AED" w:rsidRDefault="00AD7D0B" w:rsidP="003C5532">
            <w:pPr>
              <w:rPr>
                <w:rFonts w:ascii="Arial" w:hAnsi="Arial" w:cs="Arial"/>
                <w:sz w:val="20"/>
                <w:szCs w:val="20"/>
              </w:rPr>
            </w:pPr>
            <w:r w:rsidRPr="00D17AED">
              <w:rPr>
                <w:rFonts w:ascii="Arial" w:hAnsi="Arial" w:cs="Arial"/>
                <w:sz w:val="20"/>
                <w:szCs w:val="20"/>
              </w:rPr>
              <w:t>88(29.9%)</w:t>
            </w:r>
          </w:p>
        </w:tc>
      </w:tr>
    </w:tbl>
    <w:p w:rsidR="00AD7D0B" w:rsidRDefault="00AD7D0B" w:rsidP="00AD7D0B">
      <w:pPr>
        <w:spacing w:line="360" w:lineRule="auto"/>
        <w:jc w:val="both"/>
        <w:rPr>
          <w:rFonts w:ascii="Arial" w:hAnsi="Arial" w:cs="Arial"/>
          <w:sz w:val="24"/>
          <w:szCs w:val="24"/>
        </w:rPr>
      </w:pPr>
      <w:r w:rsidRPr="005C6005">
        <w:rPr>
          <w:rFonts w:ascii="Arial" w:hAnsi="Arial" w:cs="Arial"/>
          <w:sz w:val="24"/>
          <w:szCs w:val="24"/>
        </w:rPr>
        <w:t xml:space="preserve">                   Key: F-Frequency, %-Percentag</w:t>
      </w:r>
      <w:r>
        <w:rPr>
          <w:rFonts w:ascii="Arial" w:hAnsi="Arial" w:cs="Arial"/>
          <w:sz w:val="24"/>
          <w:szCs w:val="24"/>
        </w:rPr>
        <w:t>e.  Source: Field Survey, 2019.</w:t>
      </w:r>
    </w:p>
    <w:p w:rsidR="00AD7D0B" w:rsidRPr="005C6005" w:rsidRDefault="00AD7D0B" w:rsidP="00AD7D0B">
      <w:pPr>
        <w:spacing w:line="360" w:lineRule="auto"/>
        <w:jc w:val="both"/>
        <w:rPr>
          <w:rFonts w:ascii="Arial" w:hAnsi="Arial" w:cs="Arial"/>
          <w:sz w:val="24"/>
          <w:szCs w:val="24"/>
        </w:rPr>
      </w:pPr>
      <w:r w:rsidRPr="005C6005">
        <w:rPr>
          <w:rFonts w:ascii="Arial" w:hAnsi="Arial" w:cs="Arial"/>
          <w:sz w:val="24"/>
          <w:szCs w:val="24"/>
        </w:rPr>
        <w:t xml:space="preserve">Table 6 showed the majority 289 (98.3%) of the respondents agreed that difficulty in borrowing library books affects the use of libraries. This is followed by 270(91.8%) indicating poor internet connectivity as a factor affecting their use of libraries. Also, 264(89.8%) showed that they faced difficulty in obtaining study materials from the library. The other factors were rated in the following sequence: geographical isolation affects my use of the library 251(85.4%), inability to interact with library staff hinders my use of the library 154(52.4%), lack of library and computer training affects my use of the library 98(33.3%) and lack of IT tools (computers, phones) affects my use of the library was the least ranked factor with 69(23.5%) of the respondents agreed to it. This might be due to the availability of smart phones used by distance learners. The findings </w:t>
      </w:r>
      <w:r w:rsidRPr="005C6005">
        <w:rPr>
          <w:rFonts w:ascii="Arial" w:hAnsi="Arial" w:cs="Arial"/>
          <w:sz w:val="24"/>
          <w:szCs w:val="24"/>
        </w:rPr>
        <w:lastRenderedPageBreak/>
        <w:t>suggest that numerous factors that affect the use of library support services provided by the LAUTECH library to distance learners.</w:t>
      </w:r>
    </w:p>
    <w:p w:rsidR="00AD7D0B" w:rsidRPr="00D103AA" w:rsidRDefault="00AD7D0B" w:rsidP="00D103AA">
      <w:pPr>
        <w:pStyle w:val="ListParagraph"/>
        <w:numPr>
          <w:ilvl w:val="0"/>
          <w:numId w:val="4"/>
        </w:numPr>
        <w:spacing w:after="160" w:line="360" w:lineRule="auto"/>
        <w:jc w:val="both"/>
        <w:rPr>
          <w:rFonts w:ascii="Arial" w:hAnsi="Arial" w:cs="Arial"/>
          <w:b/>
          <w:sz w:val="24"/>
          <w:szCs w:val="24"/>
        </w:rPr>
      </w:pPr>
      <w:r w:rsidRPr="00D103AA">
        <w:rPr>
          <w:rFonts w:ascii="Arial" w:hAnsi="Arial" w:cs="Arial"/>
          <w:b/>
          <w:sz w:val="24"/>
          <w:szCs w:val="24"/>
        </w:rPr>
        <w:t>Discussion</w:t>
      </w:r>
    </w:p>
    <w:p w:rsidR="00AD7D0B" w:rsidRPr="005C6005" w:rsidRDefault="00AD7D0B" w:rsidP="00AD7D0B">
      <w:pPr>
        <w:spacing w:line="360" w:lineRule="auto"/>
        <w:jc w:val="both"/>
        <w:rPr>
          <w:rFonts w:ascii="Arial" w:hAnsi="Arial" w:cs="Arial"/>
          <w:sz w:val="24"/>
          <w:szCs w:val="24"/>
        </w:rPr>
      </w:pPr>
      <w:r w:rsidRPr="005C6005">
        <w:rPr>
          <w:rFonts w:ascii="Arial" w:hAnsi="Arial" w:cs="Arial"/>
          <w:sz w:val="24"/>
          <w:szCs w:val="24"/>
        </w:rPr>
        <w:t>The findings of the study revealed that LAUTECH library offered the distance learners several services such as web based reference and referral services, telephone-based services, information guide to access materials, web based instruction to the distance learners, use of library training, and access to electronic databases. However, distance learners were not offered an internet facility, documentary delivery service, and circulation service. The finding is in agreement with the results of earlier studies (</w:t>
      </w:r>
      <w:proofErr w:type="spellStart"/>
      <w:r w:rsidRPr="005C6005">
        <w:rPr>
          <w:rFonts w:ascii="Arial" w:hAnsi="Arial" w:cs="Arial"/>
          <w:sz w:val="24"/>
          <w:szCs w:val="24"/>
        </w:rPr>
        <w:t>Ahenkorah-Marfo</w:t>
      </w:r>
      <w:proofErr w:type="spellEnd"/>
      <w:r w:rsidRPr="005C6005">
        <w:rPr>
          <w:rFonts w:ascii="Arial" w:hAnsi="Arial" w:cs="Arial"/>
          <w:sz w:val="24"/>
          <w:szCs w:val="24"/>
        </w:rPr>
        <w:t xml:space="preserve"> &amp; </w:t>
      </w:r>
      <w:proofErr w:type="spellStart"/>
      <w:r w:rsidRPr="005C6005">
        <w:rPr>
          <w:rFonts w:ascii="Arial" w:hAnsi="Arial" w:cs="Arial"/>
          <w:sz w:val="24"/>
          <w:szCs w:val="24"/>
        </w:rPr>
        <w:t>Nikoi</w:t>
      </w:r>
      <w:proofErr w:type="spellEnd"/>
      <w:r w:rsidRPr="005C6005">
        <w:rPr>
          <w:rFonts w:ascii="Arial" w:hAnsi="Arial" w:cs="Arial"/>
          <w:sz w:val="24"/>
          <w:szCs w:val="24"/>
        </w:rPr>
        <w:t xml:space="preserve">, 2019; </w:t>
      </w:r>
      <w:r w:rsidR="007D7CD0">
        <w:rPr>
          <w:rFonts w:ascii="Arial" w:hAnsi="Arial" w:cs="Arial"/>
          <w:sz w:val="24"/>
          <w:szCs w:val="24"/>
        </w:rPr>
        <w:t xml:space="preserve">Brooke, 2011; </w:t>
      </w:r>
      <w:r w:rsidRPr="005C6005">
        <w:rPr>
          <w:rFonts w:ascii="Arial" w:hAnsi="Arial" w:cs="Arial"/>
          <w:sz w:val="24"/>
          <w:szCs w:val="24"/>
        </w:rPr>
        <w:t xml:space="preserve">Kramer, 2010; Parsons, 2010) that reported that services provided to distance learners are web-based reference and referral services, information guide to access materials, telephone-based services and many others. </w:t>
      </w:r>
    </w:p>
    <w:p w:rsidR="00AD7D0B" w:rsidRPr="005C6005" w:rsidRDefault="00AD7D0B" w:rsidP="00B95D83">
      <w:pPr>
        <w:spacing w:line="360" w:lineRule="auto"/>
        <w:ind w:firstLine="720"/>
        <w:jc w:val="both"/>
        <w:rPr>
          <w:rFonts w:ascii="Arial" w:hAnsi="Arial" w:cs="Arial"/>
          <w:sz w:val="24"/>
          <w:szCs w:val="24"/>
        </w:rPr>
      </w:pPr>
      <w:r w:rsidRPr="005C6005">
        <w:rPr>
          <w:rFonts w:ascii="Arial" w:hAnsi="Arial" w:cs="Arial"/>
          <w:sz w:val="24"/>
          <w:szCs w:val="24"/>
        </w:rPr>
        <w:t xml:space="preserve">The findings revealed that the majority of library services were accessible to distance learners except few like borrowing privileges to the library’s physical resources outside the library. The findings of the study corroborated the result by </w:t>
      </w:r>
      <w:proofErr w:type="spellStart"/>
      <w:r w:rsidRPr="005C6005">
        <w:rPr>
          <w:rFonts w:ascii="Arial" w:hAnsi="Arial" w:cs="Arial"/>
          <w:sz w:val="24"/>
          <w:szCs w:val="24"/>
        </w:rPr>
        <w:t>Mayende</w:t>
      </w:r>
      <w:proofErr w:type="spellEnd"/>
      <w:r w:rsidRPr="005C6005">
        <w:rPr>
          <w:rFonts w:ascii="Arial" w:hAnsi="Arial" w:cs="Arial"/>
          <w:sz w:val="24"/>
          <w:szCs w:val="24"/>
        </w:rPr>
        <w:t xml:space="preserve"> and </w:t>
      </w:r>
      <w:proofErr w:type="spellStart"/>
      <w:r w:rsidRPr="005C6005">
        <w:rPr>
          <w:rFonts w:ascii="Arial" w:hAnsi="Arial" w:cs="Arial"/>
          <w:sz w:val="24"/>
          <w:szCs w:val="24"/>
        </w:rPr>
        <w:t>Obura</w:t>
      </w:r>
      <w:proofErr w:type="spellEnd"/>
      <w:r w:rsidRPr="005C6005">
        <w:rPr>
          <w:rFonts w:ascii="Arial" w:hAnsi="Arial" w:cs="Arial"/>
          <w:sz w:val="24"/>
          <w:szCs w:val="24"/>
        </w:rPr>
        <w:t xml:space="preserve"> </w:t>
      </w:r>
      <w:r>
        <w:rPr>
          <w:rFonts w:ascii="Arial" w:hAnsi="Arial" w:cs="Arial"/>
          <w:sz w:val="24"/>
          <w:szCs w:val="24"/>
        </w:rPr>
        <w:t>(2013)</w:t>
      </w:r>
      <w:r w:rsidRPr="005C6005">
        <w:rPr>
          <w:rFonts w:ascii="Arial" w:hAnsi="Arial" w:cs="Arial"/>
          <w:sz w:val="24"/>
          <w:szCs w:val="24"/>
        </w:rPr>
        <w:t xml:space="preserve"> that library services are not accessible to most of open dista</w:t>
      </w:r>
      <w:r>
        <w:rPr>
          <w:rFonts w:ascii="Arial" w:hAnsi="Arial" w:cs="Arial"/>
          <w:sz w:val="24"/>
          <w:szCs w:val="24"/>
        </w:rPr>
        <w:t xml:space="preserve">nce learners up-country. </w:t>
      </w:r>
      <w:r w:rsidRPr="005C6005">
        <w:rPr>
          <w:rFonts w:ascii="Arial" w:hAnsi="Arial" w:cs="Arial"/>
          <w:sz w:val="24"/>
          <w:szCs w:val="24"/>
        </w:rPr>
        <w:t xml:space="preserve">In addition, the findings revealed that the level of satisfaction of library services rendered to distance learners by the library is poor. The findings of the study supported </w:t>
      </w:r>
      <w:proofErr w:type="spellStart"/>
      <w:r w:rsidRPr="005C6005">
        <w:rPr>
          <w:rFonts w:ascii="Arial" w:hAnsi="Arial" w:cs="Arial"/>
          <w:sz w:val="24"/>
          <w:szCs w:val="24"/>
        </w:rPr>
        <w:t>Adetimirin</w:t>
      </w:r>
      <w:proofErr w:type="spellEnd"/>
      <w:r>
        <w:rPr>
          <w:rFonts w:ascii="Arial" w:hAnsi="Arial" w:cs="Arial"/>
          <w:sz w:val="24"/>
          <w:szCs w:val="24"/>
        </w:rPr>
        <w:t xml:space="preserve"> and </w:t>
      </w:r>
      <w:proofErr w:type="spellStart"/>
      <w:r>
        <w:rPr>
          <w:rFonts w:ascii="Arial" w:hAnsi="Arial" w:cs="Arial"/>
          <w:sz w:val="24"/>
          <w:szCs w:val="24"/>
        </w:rPr>
        <w:t>Omogbhe</w:t>
      </w:r>
      <w:proofErr w:type="spellEnd"/>
      <w:r>
        <w:rPr>
          <w:rFonts w:ascii="Arial" w:hAnsi="Arial" w:cs="Arial"/>
          <w:sz w:val="24"/>
          <w:szCs w:val="24"/>
        </w:rPr>
        <w:t xml:space="preserve"> (2011)</w:t>
      </w:r>
      <w:r w:rsidR="00174404">
        <w:rPr>
          <w:rFonts w:ascii="Arial" w:hAnsi="Arial" w:cs="Arial"/>
          <w:sz w:val="24"/>
          <w:szCs w:val="24"/>
        </w:rPr>
        <w:t xml:space="preserve"> that in spite of availability and accessibility of   library resources</w:t>
      </w:r>
      <w:r w:rsidRPr="005C6005">
        <w:rPr>
          <w:rFonts w:ascii="Arial" w:hAnsi="Arial" w:cs="Arial"/>
          <w:sz w:val="24"/>
          <w:szCs w:val="24"/>
        </w:rPr>
        <w:t xml:space="preserve"> to distance learners, a majority of students rarely used the library due to lack of borrowing rights, inadequate search skills and students’ tight schedules.</w:t>
      </w:r>
    </w:p>
    <w:p w:rsidR="00AD7D0B" w:rsidRPr="005C6005" w:rsidRDefault="00AD7D0B" w:rsidP="00B95D83">
      <w:pPr>
        <w:spacing w:line="360" w:lineRule="auto"/>
        <w:ind w:firstLine="720"/>
        <w:jc w:val="both"/>
        <w:rPr>
          <w:rFonts w:ascii="Arial" w:hAnsi="Arial" w:cs="Arial"/>
          <w:sz w:val="24"/>
          <w:szCs w:val="24"/>
        </w:rPr>
      </w:pPr>
      <w:r w:rsidRPr="005C6005">
        <w:rPr>
          <w:rFonts w:ascii="Arial" w:hAnsi="Arial" w:cs="Arial"/>
          <w:sz w:val="24"/>
          <w:szCs w:val="24"/>
        </w:rPr>
        <w:t>Also, the study revealed the factors affected the distance learners’ use of the librar</w:t>
      </w:r>
      <w:r>
        <w:rPr>
          <w:rFonts w:ascii="Arial" w:hAnsi="Arial" w:cs="Arial"/>
          <w:sz w:val="24"/>
          <w:szCs w:val="24"/>
        </w:rPr>
        <w:t xml:space="preserve">y support services as </w:t>
      </w:r>
      <w:r w:rsidRPr="005C6005">
        <w:rPr>
          <w:rFonts w:ascii="Arial" w:hAnsi="Arial" w:cs="Arial"/>
          <w:sz w:val="24"/>
          <w:szCs w:val="24"/>
        </w:rPr>
        <w:t>difficulty in borrowing library books, poor internet connectivity, difficulty in obtaining study materials, and geographical isolation. Moreover, the findings revealed that lack of library and computer training, inability to interact with library staff, and lack of IT tools (computers, phones) were considered as minor factors that affected the learners’ use of the library support services. These findings corroborated with the results from studies (</w:t>
      </w:r>
      <w:proofErr w:type="spellStart"/>
      <w:r w:rsidRPr="005C6005">
        <w:rPr>
          <w:rFonts w:ascii="Arial" w:hAnsi="Arial" w:cs="Arial"/>
          <w:sz w:val="24"/>
          <w:szCs w:val="24"/>
        </w:rPr>
        <w:t>Buruga</w:t>
      </w:r>
      <w:proofErr w:type="spellEnd"/>
      <w:r w:rsidRPr="005C6005">
        <w:rPr>
          <w:rFonts w:ascii="Arial" w:hAnsi="Arial" w:cs="Arial"/>
          <w:sz w:val="24"/>
          <w:szCs w:val="24"/>
        </w:rPr>
        <w:t xml:space="preserve"> &amp; </w:t>
      </w:r>
      <w:proofErr w:type="spellStart"/>
      <w:r w:rsidRPr="005C6005">
        <w:rPr>
          <w:rFonts w:ascii="Arial" w:hAnsi="Arial" w:cs="Arial"/>
          <w:sz w:val="24"/>
          <w:szCs w:val="24"/>
        </w:rPr>
        <w:t>Osamai</w:t>
      </w:r>
      <w:proofErr w:type="spellEnd"/>
      <w:r w:rsidRPr="005C6005">
        <w:rPr>
          <w:rFonts w:ascii="Arial" w:hAnsi="Arial" w:cs="Arial"/>
          <w:sz w:val="24"/>
          <w:szCs w:val="24"/>
        </w:rPr>
        <w:t xml:space="preserve">, 2019; </w:t>
      </w:r>
      <w:proofErr w:type="spellStart"/>
      <w:r w:rsidRPr="005C6005">
        <w:rPr>
          <w:rFonts w:ascii="Arial" w:hAnsi="Arial" w:cs="Arial"/>
          <w:sz w:val="24"/>
          <w:szCs w:val="24"/>
        </w:rPr>
        <w:t>Mirza</w:t>
      </w:r>
      <w:proofErr w:type="spellEnd"/>
      <w:r w:rsidRPr="005C6005">
        <w:rPr>
          <w:rFonts w:ascii="Arial" w:hAnsi="Arial" w:cs="Arial"/>
          <w:sz w:val="24"/>
          <w:szCs w:val="24"/>
        </w:rPr>
        <w:t xml:space="preserve"> &amp; </w:t>
      </w:r>
      <w:proofErr w:type="spellStart"/>
      <w:r w:rsidRPr="005C6005">
        <w:rPr>
          <w:rFonts w:ascii="Arial" w:hAnsi="Arial" w:cs="Arial"/>
          <w:sz w:val="24"/>
          <w:szCs w:val="24"/>
        </w:rPr>
        <w:lastRenderedPageBreak/>
        <w:t>Mahmood</w:t>
      </w:r>
      <w:proofErr w:type="spellEnd"/>
      <w:r w:rsidRPr="005C6005">
        <w:rPr>
          <w:rFonts w:ascii="Arial" w:hAnsi="Arial" w:cs="Arial"/>
          <w:sz w:val="24"/>
          <w:szCs w:val="24"/>
        </w:rPr>
        <w:t xml:space="preserve">, 2012; </w:t>
      </w:r>
      <w:proofErr w:type="spellStart"/>
      <w:r w:rsidRPr="005C6005">
        <w:rPr>
          <w:rFonts w:ascii="Arial" w:hAnsi="Arial" w:cs="Arial"/>
          <w:sz w:val="24"/>
          <w:szCs w:val="24"/>
        </w:rPr>
        <w:t>Kwafoa</w:t>
      </w:r>
      <w:proofErr w:type="spellEnd"/>
      <w:r w:rsidRPr="005C6005">
        <w:rPr>
          <w:rFonts w:ascii="Arial" w:hAnsi="Arial" w:cs="Arial"/>
          <w:sz w:val="24"/>
          <w:szCs w:val="24"/>
        </w:rPr>
        <w:t xml:space="preserve"> et al., 2014) that showed poor internet connectivity as a </w:t>
      </w:r>
      <w:r>
        <w:rPr>
          <w:rFonts w:ascii="Arial" w:hAnsi="Arial" w:cs="Arial"/>
          <w:sz w:val="24"/>
          <w:szCs w:val="24"/>
        </w:rPr>
        <w:t>major factor that affected the</w:t>
      </w:r>
      <w:r w:rsidRPr="005C6005">
        <w:rPr>
          <w:rFonts w:ascii="Arial" w:hAnsi="Arial" w:cs="Arial"/>
          <w:sz w:val="24"/>
          <w:szCs w:val="24"/>
        </w:rPr>
        <w:t xml:space="preserve"> use of the library support services. Similarly, the</w:t>
      </w:r>
      <w:r w:rsidR="007B42A3">
        <w:rPr>
          <w:rFonts w:ascii="Arial" w:hAnsi="Arial" w:cs="Arial"/>
          <w:sz w:val="24"/>
          <w:szCs w:val="24"/>
        </w:rPr>
        <w:t xml:space="preserve"> present </w:t>
      </w:r>
      <w:r w:rsidRPr="005C6005">
        <w:rPr>
          <w:rFonts w:ascii="Arial" w:hAnsi="Arial" w:cs="Arial"/>
          <w:sz w:val="24"/>
          <w:szCs w:val="24"/>
        </w:rPr>
        <w:t>finding</w:t>
      </w:r>
      <w:r>
        <w:rPr>
          <w:rFonts w:ascii="Arial" w:hAnsi="Arial" w:cs="Arial"/>
          <w:sz w:val="24"/>
          <w:szCs w:val="24"/>
        </w:rPr>
        <w:t>s</w:t>
      </w:r>
      <w:r w:rsidRPr="005C6005">
        <w:rPr>
          <w:rFonts w:ascii="Arial" w:hAnsi="Arial" w:cs="Arial"/>
          <w:sz w:val="24"/>
          <w:szCs w:val="24"/>
        </w:rPr>
        <w:t xml:space="preserve"> supported </w:t>
      </w:r>
      <w:r w:rsidR="007B42A3">
        <w:rPr>
          <w:rFonts w:ascii="Arial" w:hAnsi="Arial" w:cs="Arial"/>
          <w:sz w:val="24"/>
          <w:szCs w:val="24"/>
        </w:rPr>
        <w:t xml:space="preserve">the result of </w:t>
      </w:r>
      <w:proofErr w:type="spellStart"/>
      <w:r w:rsidRPr="005C6005">
        <w:rPr>
          <w:rFonts w:ascii="Arial" w:hAnsi="Arial" w:cs="Arial"/>
          <w:sz w:val="24"/>
          <w:szCs w:val="24"/>
        </w:rPr>
        <w:t>Adetimirin</w:t>
      </w:r>
      <w:proofErr w:type="spellEnd"/>
      <w:r w:rsidRPr="005C6005">
        <w:rPr>
          <w:rFonts w:ascii="Arial" w:hAnsi="Arial" w:cs="Arial"/>
          <w:sz w:val="24"/>
          <w:szCs w:val="24"/>
        </w:rPr>
        <w:t xml:space="preserve"> and </w:t>
      </w:r>
      <w:proofErr w:type="spellStart"/>
      <w:r w:rsidRPr="005C6005">
        <w:rPr>
          <w:rFonts w:ascii="Arial" w:hAnsi="Arial" w:cs="Arial"/>
          <w:sz w:val="24"/>
          <w:szCs w:val="24"/>
        </w:rPr>
        <w:t>Omo</w:t>
      </w:r>
      <w:proofErr w:type="spellEnd"/>
      <w:r w:rsidRPr="005C6005">
        <w:rPr>
          <w:rFonts w:ascii="Arial" w:hAnsi="Arial" w:cs="Arial"/>
          <w:sz w:val="24"/>
          <w:szCs w:val="24"/>
        </w:rPr>
        <w:t xml:space="preserve"> (</w:t>
      </w:r>
      <w:r>
        <w:rPr>
          <w:rFonts w:ascii="Arial" w:hAnsi="Arial" w:cs="Arial"/>
          <w:sz w:val="24"/>
          <w:szCs w:val="24"/>
        </w:rPr>
        <w:t>2011)</w:t>
      </w:r>
      <w:r w:rsidRPr="005C6005">
        <w:rPr>
          <w:rFonts w:ascii="Arial" w:hAnsi="Arial" w:cs="Arial"/>
          <w:sz w:val="24"/>
          <w:szCs w:val="24"/>
        </w:rPr>
        <w:t xml:space="preserve"> that the inability to borrow books in the library by distance learners is one of the major constraints.</w:t>
      </w:r>
    </w:p>
    <w:p w:rsidR="00AD7D0B" w:rsidRPr="005C6005" w:rsidRDefault="00AD7D0B" w:rsidP="00D103AA">
      <w:pPr>
        <w:pStyle w:val="Heading2"/>
        <w:numPr>
          <w:ilvl w:val="0"/>
          <w:numId w:val="4"/>
        </w:numPr>
        <w:spacing w:line="360" w:lineRule="auto"/>
        <w:rPr>
          <w:rFonts w:ascii="Arial" w:hAnsi="Arial" w:cs="Arial"/>
          <w:b/>
          <w:color w:val="auto"/>
          <w:sz w:val="24"/>
          <w:szCs w:val="24"/>
        </w:rPr>
      </w:pPr>
      <w:r w:rsidRPr="005C6005">
        <w:rPr>
          <w:rFonts w:ascii="Arial" w:hAnsi="Arial" w:cs="Arial"/>
          <w:b/>
          <w:color w:val="auto"/>
          <w:sz w:val="24"/>
          <w:szCs w:val="24"/>
        </w:rPr>
        <w:t>Conclusion</w:t>
      </w:r>
    </w:p>
    <w:p w:rsidR="00AD7D0B" w:rsidRPr="005C6005" w:rsidRDefault="00AD7D0B" w:rsidP="00AD7D0B">
      <w:pPr>
        <w:spacing w:line="360" w:lineRule="auto"/>
        <w:jc w:val="both"/>
        <w:rPr>
          <w:rFonts w:ascii="Arial" w:hAnsi="Arial" w:cs="Arial"/>
          <w:sz w:val="24"/>
          <w:szCs w:val="24"/>
        </w:rPr>
      </w:pPr>
      <w:r w:rsidRPr="005C6005">
        <w:rPr>
          <w:rFonts w:ascii="Arial" w:hAnsi="Arial" w:cs="Arial"/>
          <w:sz w:val="24"/>
          <w:szCs w:val="24"/>
        </w:rPr>
        <w:t xml:space="preserve">This study was undertaken to </w:t>
      </w:r>
      <w:r w:rsidR="00AC175F">
        <w:rPr>
          <w:rFonts w:ascii="Arial" w:hAnsi="Arial" w:cs="Arial"/>
          <w:sz w:val="24"/>
          <w:szCs w:val="24"/>
        </w:rPr>
        <w:t>examine</w:t>
      </w:r>
      <w:r w:rsidRPr="005C6005">
        <w:rPr>
          <w:rFonts w:ascii="Arial" w:hAnsi="Arial" w:cs="Arial"/>
          <w:sz w:val="24"/>
          <w:szCs w:val="24"/>
        </w:rPr>
        <w:t xml:space="preserve"> the provision and access to library support services for distance learners at </w:t>
      </w:r>
      <w:proofErr w:type="spellStart"/>
      <w:r w:rsidRPr="005C6005">
        <w:rPr>
          <w:rFonts w:ascii="Arial" w:hAnsi="Arial" w:cs="Arial"/>
          <w:sz w:val="24"/>
          <w:szCs w:val="24"/>
        </w:rPr>
        <w:t>Ladoke</w:t>
      </w:r>
      <w:proofErr w:type="spellEnd"/>
      <w:r w:rsidRPr="005C6005">
        <w:rPr>
          <w:rFonts w:ascii="Arial" w:hAnsi="Arial" w:cs="Arial"/>
          <w:sz w:val="24"/>
          <w:szCs w:val="24"/>
        </w:rPr>
        <w:t xml:space="preserve"> </w:t>
      </w:r>
      <w:proofErr w:type="spellStart"/>
      <w:r w:rsidRPr="005C6005">
        <w:rPr>
          <w:rFonts w:ascii="Arial" w:hAnsi="Arial" w:cs="Arial"/>
          <w:sz w:val="24"/>
          <w:szCs w:val="24"/>
        </w:rPr>
        <w:t>Akintola</w:t>
      </w:r>
      <w:proofErr w:type="spellEnd"/>
      <w:r w:rsidRPr="005C6005">
        <w:rPr>
          <w:rFonts w:ascii="Arial" w:hAnsi="Arial" w:cs="Arial"/>
          <w:sz w:val="24"/>
          <w:szCs w:val="24"/>
        </w:rPr>
        <w:t xml:space="preserve"> University of Technology-LAUTECH, </w:t>
      </w:r>
      <w:proofErr w:type="spellStart"/>
      <w:r w:rsidRPr="005C6005">
        <w:rPr>
          <w:rFonts w:ascii="Arial" w:hAnsi="Arial" w:cs="Arial"/>
          <w:sz w:val="24"/>
          <w:szCs w:val="24"/>
        </w:rPr>
        <w:t>Ogbomoso</w:t>
      </w:r>
      <w:proofErr w:type="spellEnd"/>
      <w:r w:rsidRPr="005C6005">
        <w:rPr>
          <w:rFonts w:ascii="Arial" w:hAnsi="Arial" w:cs="Arial"/>
          <w:sz w:val="24"/>
          <w:szCs w:val="24"/>
        </w:rPr>
        <w:t>. The study concluded that the LAUTECH library provided several support services required by distance learners which are similar to those provided by other academic libraries. However, distance learners were not provided internet, documentary and circulation services. Despite the provision of a variety of initiatives by LAUTEC</w:t>
      </w:r>
      <w:r>
        <w:rPr>
          <w:rFonts w:ascii="Arial" w:hAnsi="Arial" w:cs="Arial"/>
          <w:sz w:val="24"/>
          <w:szCs w:val="24"/>
        </w:rPr>
        <w:t xml:space="preserve">H to </w:t>
      </w:r>
      <w:r w:rsidRPr="005C6005">
        <w:rPr>
          <w:rFonts w:ascii="Arial" w:hAnsi="Arial" w:cs="Arial"/>
          <w:sz w:val="24"/>
          <w:szCs w:val="24"/>
        </w:rPr>
        <w:t>support</w:t>
      </w:r>
      <w:r>
        <w:rPr>
          <w:rFonts w:ascii="Arial" w:hAnsi="Arial" w:cs="Arial"/>
          <w:sz w:val="24"/>
          <w:szCs w:val="24"/>
        </w:rPr>
        <w:t xml:space="preserve"> library</w:t>
      </w:r>
      <w:r w:rsidRPr="005C6005">
        <w:rPr>
          <w:rFonts w:ascii="Arial" w:hAnsi="Arial" w:cs="Arial"/>
          <w:sz w:val="24"/>
          <w:szCs w:val="24"/>
        </w:rPr>
        <w:t xml:space="preserve"> service</w:t>
      </w:r>
      <w:r>
        <w:rPr>
          <w:rFonts w:ascii="Arial" w:hAnsi="Arial" w:cs="Arial"/>
          <w:sz w:val="24"/>
          <w:szCs w:val="24"/>
        </w:rPr>
        <w:t>s yet,</w:t>
      </w:r>
      <w:r w:rsidRPr="005C6005">
        <w:rPr>
          <w:rFonts w:ascii="Arial" w:hAnsi="Arial" w:cs="Arial"/>
          <w:sz w:val="24"/>
          <w:szCs w:val="24"/>
        </w:rPr>
        <w:t xml:space="preserve"> the level of satisfaction of library support services</w:t>
      </w:r>
      <w:r>
        <w:rPr>
          <w:rFonts w:ascii="Arial" w:hAnsi="Arial" w:cs="Arial"/>
          <w:sz w:val="24"/>
          <w:szCs w:val="24"/>
        </w:rPr>
        <w:t xml:space="preserve"> by DLs</w:t>
      </w:r>
      <w:r w:rsidRPr="005C6005">
        <w:rPr>
          <w:rFonts w:ascii="Arial" w:hAnsi="Arial" w:cs="Arial"/>
          <w:sz w:val="24"/>
          <w:szCs w:val="24"/>
        </w:rPr>
        <w:t xml:space="preserve"> is low. Therefore, there is a need to suggest </w:t>
      </w:r>
      <w:r w:rsidR="007D7CD0" w:rsidRPr="005C6005">
        <w:rPr>
          <w:rFonts w:ascii="Arial" w:hAnsi="Arial" w:cs="Arial"/>
          <w:sz w:val="24"/>
          <w:szCs w:val="24"/>
        </w:rPr>
        <w:t>means</w:t>
      </w:r>
      <w:r w:rsidRPr="005C6005">
        <w:rPr>
          <w:rFonts w:ascii="Arial" w:hAnsi="Arial" w:cs="Arial"/>
          <w:sz w:val="24"/>
          <w:szCs w:val="24"/>
        </w:rPr>
        <w:t xml:space="preserve"> of improving library support services to satisfy distance learners in LAUTECH, </w:t>
      </w:r>
      <w:proofErr w:type="spellStart"/>
      <w:r w:rsidRPr="005C6005">
        <w:rPr>
          <w:rFonts w:ascii="Arial" w:hAnsi="Arial" w:cs="Arial"/>
          <w:sz w:val="24"/>
          <w:szCs w:val="24"/>
        </w:rPr>
        <w:t>Ogbomoso</w:t>
      </w:r>
      <w:proofErr w:type="spellEnd"/>
      <w:r w:rsidRPr="005C6005">
        <w:rPr>
          <w:rFonts w:ascii="Arial" w:hAnsi="Arial" w:cs="Arial"/>
          <w:sz w:val="24"/>
          <w:szCs w:val="24"/>
        </w:rPr>
        <w:t xml:space="preserve">. Nigeria. </w:t>
      </w:r>
    </w:p>
    <w:p w:rsidR="00AD7D0B" w:rsidRPr="005C6005" w:rsidRDefault="00AD7D0B" w:rsidP="00D103AA">
      <w:pPr>
        <w:pStyle w:val="Heading2"/>
        <w:numPr>
          <w:ilvl w:val="0"/>
          <w:numId w:val="4"/>
        </w:numPr>
        <w:spacing w:line="360" w:lineRule="auto"/>
        <w:rPr>
          <w:rFonts w:ascii="Arial" w:hAnsi="Arial" w:cs="Arial"/>
          <w:b/>
          <w:color w:val="auto"/>
          <w:sz w:val="24"/>
          <w:szCs w:val="24"/>
        </w:rPr>
      </w:pPr>
      <w:bookmarkStart w:id="1" w:name="_Toc17711279"/>
      <w:r w:rsidRPr="005C6005">
        <w:rPr>
          <w:rFonts w:ascii="Arial" w:hAnsi="Arial" w:cs="Arial"/>
          <w:b/>
          <w:color w:val="auto"/>
          <w:sz w:val="24"/>
          <w:szCs w:val="24"/>
        </w:rPr>
        <w:t>Recommendations</w:t>
      </w:r>
      <w:bookmarkEnd w:id="1"/>
    </w:p>
    <w:p w:rsidR="00B95D83" w:rsidRDefault="00AD7D0B" w:rsidP="00AD7D0B">
      <w:pPr>
        <w:spacing w:line="360" w:lineRule="auto"/>
        <w:jc w:val="both"/>
        <w:rPr>
          <w:rFonts w:ascii="Arial" w:hAnsi="Arial" w:cs="Arial"/>
          <w:sz w:val="24"/>
          <w:szCs w:val="24"/>
        </w:rPr>
      </w:pPr>
      <w:r w:rsidRPr="005C6005">
        <w:rPr>
          <w:rFonts w:ascii="Arial" w:hAnsi="Arial" w:cs="Arial"/>
          <w:sz w:val="24"/>
          <w:szCs w:val="24"/>
        </w:rPr>
        <w:t>Based on the findings of this study and the drawn conclusion, the following recommendations were made as follows: The library should provide borrower</w:t>
      </w:r>
      <w:r w:rsidR="00B95D83">
        <w:rPr>
          <w:rFonts w:ascii="Arial" w:hAnsi="Arial" w:cs="Arial"/>
          <w:sz w:val="24"/>
          <w:szCs w:val="24"/>
        </w:rPr>
        <w:t>’s</w:t>
      </w:r>
      <w:r w:rsidRPr="005C6005">
        <w:rPr>
          <w:rFonts w:ascii="Arial" w:hAnsi="Arial" w:cs="Arial"/>
          <w:sz w:val="24"/>
          <w:szCs w:val="24"/>
        </w:rPr>
        <w:t xml:space="preserve"> privileges to distance learners like conventional students at other libra</w:t>
      </w:r>
      <w:r w:rsidR="003E1823">
        <w:rPr>
          <w:rFonts w:ascii="Arial" w:hAnsi="Arial" w:cs="Arial"/>
          <w:sz w:val="24"/>
          <w:szCs w:val="24"/>
        </w:rPr>
        <w:t>ries (reciprocal services). The</w:t>
      </w:r>
      <w:r w:rsidRPr="005C6005">
        <w:rPr>
          <w:rFonts w:ascii="Arial" w:hAnsi="Arial" w:cs="Arial"/>
          <w:sz w:val="24"/>
          <w:szCs w:val="24"/>
        </w:rPr>
        <w:t xml:space="preserve"> service </w:t>
      </w:r>
      <w:r>
        <w:rPr>
          <w:rFonts w:ascii="Arial" w:hAnsi="Arial" w:cs="Arial"/>
          <w:sz w:val="24"/>
          <w:szCs w:val="24"/>
        </w:rPr>
        <w:t>would encourage</w:t>
      </w:r>
      <w:r w:rsidRPr="005C6005">
        <w:rPr>
          <w:rFonts w:ascii="Arial" w:hAnsi="Arial" w:cs="Arial"/>
          <w:sz w:val="24"/>
          <w:szCs w:val="24"/>
        </w:rPr>
        <w:t xml:space="preserve"> the distance learner to use the resources and services of partner or sister libraries closer to them to satisfy their information needs. </w:t>
      </w:r>
      <w:r w:rsidR="003E1823">
        <w:rPr>
          <w:rFonts w:ascii="Arial" w:hAnsi="Arial" w:cs="Arial"/>
          <w:sz w:val="24"/>
          <w:szCs w:val="24"/>
        </w:rPr>
        <w:t>Also</w:t>
      </w:r>
      <w:r w:rsidRPr="005C6005">
        <w:rPr>
          <w:rFonts w:ascii="Arial" w:hAnsi="Arial" w:cs="Arial"/>
          <w:sz w:val="24"/>
          <w:szCs w:val="24"/>
        </w:rPr>
        <w:t xml:space="preserve">, the effective document delivery services </w:t>
      </w:r>
      <w:r w:rsidR="003E1823">
        <w:rPr>
          <w:rFonts w:ascii="Arial" w:hAnsi="Arial" w:cs="Arial"/>
          <w:sz w:val="24"/>
          <w:szCs w:val="24"/>
        </w:rPr>
        <w:t xml:space="preserve">should be provided. This </w:t>
      </w:r>
      <w:r w:rsidRPr="005C6005">
        <w:rPr>
          <w:rFonts w:ascii="Arial" w:hAnsi="Arial" w:cs="Arial"/>
          <w:sz w:val="24"/>
          <w:szCs w:val="24"/>
        </w:rPr>
        <w:t xml:space="preserve">will make it possible to deliver materials remotely to distance learners without geographical barriers. </w:t>
      </w:r>
      <w:r w:rsidR="003E1823">
        <w:rPr>
          <w:rFonts w:ascii="Arial" w:hAnsi="Arial" w:cs="Arial"/>
          <w:sz w:val="24"/>
          <w:szCs w:val="24"/>
        </w:rPr>
        <w:t>In addition, it</w:t>
      </w:r>
      <w:r w:rsidRPr="005C6005">
        <w:rPr>
          <w:rFonts w:ascii="Arial" w:hAnsi="Arial" w:cs="Arial"/>
          <w:sz w:val="24"/>
          <w:szCs w:val="24"/>
        </w:rPr>
        <w:t xml:space="preserve"> will assist to curb the effect of geographical isolation, and encourage the learners to </w:t>
      </w:r>
      <w:proofErr w:type="spellStart"/>
      <w:r w:rsidR="00EF410D">
        <w:rPr>
          <w:rFonts w:ascii="Arial" w:hAnsi="Arial" w:cs="Arial"/>
          <w:sz w:val="24"/>
          <w:szCs w:val="24"/>
        </w:rPr>
        <w:t>utilise</w:t>
      </w:r>
      <w:proofErr w:type="spellEnd"/>
      <w:r w:rsidR="00EF410D">
        <w:rPr>
          <w:rFonts w:ascii="Arial" w:hAnsi="Arial" w:cs="Arial"/>
          <w:sz w:val="24"/>
          <w:szCs w:val="24"/>
        </w:rPr>
        <w:t xml:space="preserve"> </w:t>
      </w:r>
      <w:r w:rsidRPr="005C6005">
        <w:rPr>
          <w:rFonts w:ascii="Arial" w:hAnsi="Arial" w:cs="Arial"/>
          <w:sz w:val="24"/>
          <w:szCs w:val="24"/>
        </w:rPr>
        <w:t>the library services.</w:t>
      </w:r>
      <w:r w:rsidR="003E1823">
        <w:rPr>
          <w:rFonts w:ascii="Arial" w:hAnsi="Arial" w:cs="Arial"/>
          <w:sz w:val="24"/>
          <w:szCs w:val="24"/>
        </w:rPr>
        <w:t xml:space="preserve"> </w:t>
      </w:r>
    </w:p>
    <w:p w:rsidR="00AD7D0B" w:rsidRDefault="003E1823" w:rsidP="00B95D83">
      <w:pPr>
        <w:spacing w:line="360" w:lineRule="auto"/>
        <w:ind w:firstLine="720"/>
        <w:jc w:val="both"/>
        <w:rPr>
          <w:rFonts w:ascii="Arial" w:hAnsi="Arial" w:cs="Arial"/>
          <w:sz w:val="24"/>
          <w:szCs w:val="24"/>
        </w:rPr>
      </w:pPr>
      <w:r>
        <w:rPr>
          <w:rFonts w:ascii="Arial" w:hAnsi="Arial" w:cs="Arial"/>
          <w:sz w:val="24"/>
          <w:szCs w:val="24"/>
        </w:rPr>
        <w:t>Furthermore,</w:t>
      </w:r>
      <w:r w:rsidR="00AD7D0B" w:rsidRPr="005C6005">
        <w:rPr>
          <w:rFonts w:ascii="Arial" w:hAnsi="Arial" w:cs="Arial"/>
          <w:sz w:val="24"/>
          <w:szCs w:val="24"/>
        </w:rPr>
        <w:t xml:space="preserve"> distance learners should provide internet facilities through a </w:t>
      </w:r>
      <w:proofErr w:type="gramStart"/>
      <w:r w:rsidR="00AD7D0B" w:rsidRPr="005C6005">
        <w:rPr>
          <w:rFonts w:ascii="Arial" w:hAnsi="Arial" w:cs="Arial"/>
          <w:sz w:val="24"/>
          <w:szCs w:val="24"/>
        </w:rPr>
        <w:t>personal</w:t>
      </w:r>
      <w:proofErr w:type="gramEnd"/>
      <w:r w:rsidR="00AD7D0B" w:rsidRPr="005C6005">
        <w:rPr>
          <w:rFonts w:ascii="Arial" w:hAnsi="Arial" w:cs="Arial"/>
          <w:sz w:val="24"/>
          <w:szCs w:val="24"/>
        </w:rPr>
        <w:t xml:space="preserve"> commitment by subscribing to a reliable networking provider using their smartphones. </w:t>
      </w:r>
      <w:r>
        <w:rPr>
          <w:rFonts w:ascii="Arial" w:hAnsi="Arial" w:cs="Arial"/>
          <w:sz w:val="24"/>
          <w:szCs w:val="24"/>
        </w:rPr>
        <w:t>Moreover, University management should u</w:t>
      </w:r>
      <w:r w:rsidR="00AD7D0B" w:rsidRPr="005C6005">
        <w:rPr>
          <w:rFonts w:ascii="Arial" w:hAnsi="Arial" w:cs="Arial"/>
          <w:sz w:val="24"/>
          <w:szCs w:val="24"/>
        </w:rPr>
        <w:t>pgrade Internet connectivity to improve online library support services such as online library orienta</w:t>
      </w:r>
      <w:r>
        <w:rPr>
          <w:rFonts w:ascii="Arial" w:hAnsi="Arial" w:cs="Arial"/>
          <w:sz w:val="24"/>
          <w:szCs w:val="24"/>
        </w:rPr>
        <w:t>tion, online information guides, and</w:t>
      </w:r>
      <w:r w:rsidR="00AD7D0B" w:rsidRPr="005C6005">
        <w:rPr>
          <w:rFonts w:ascii="Arial" w:hAnsi="Arial" w:cs="Arial"/>
          <w:sz w:val="24"/>
          <w:szCs w:val="24"/>
        </w:rPr>
        <w:t xml:space="preserve"> online tutorials for better performance.</w:t>
      </w:r>
    </w:p>
    <w:p w:rsidR="00AD7D0B" w:rsidRPr="00D103AA" w:rsidRDefault="00AD7D0B" w:rsidP="00D103AA">
      <w:pPr>
        <w:spacing w:line="360" w:lineRule="auto"/>
        <w:rPr>
          <w:rFonts w:ascii="Arial" w:hAnsi="Arial" w:cs="Arial"/>
          <w:b/>
          <w:sz w:val="24"/>
          <w:szCs w:val="24"/>
        </w:rPr>
      </w:pPr>
      <w:bookmarkStart w:id="2" w:name="_GoBack"/>
      <w:bookmarkEnd w:id="2"/>
      <w:r w:rsidRPr="00D103AA">
        <w:rPr>
          <w:rFonts w:ascii="Arial" w:hAnsi="Arial" w:cs="Arial"/>
          <w:b/>
          <w:sz w:val="24"/>
          <w:szCs w:val="24"/>
        </w:rPr>
        <w:lastRenderedPageBreak/>
        <w:t>References</w:t>
      </w:r>
    </w:p>
    <w:p w:rsidR="00AD7D0B" w:rsidRPr="000862B0" w:rsidRDefault="00AD7D0B" w:rsidP="00AD7D0B">
      <w:pPr>
        <w:spacing w:line="240" w:lineRule="auto"/>
        <w:jc w:val="both"/>
        <w:rPr>
          <w:rFonts w:ascii="Arial" w:hAnsi="Arial" w:cs="Arial"/>
          <w:sz w:val="24"/>
          <w:szCs w:val="24"/>
        </w:rPr>
      </w:pPr>
      <w:proofErr w:type="spellStart"/>
      <w:r w:rsidRPr="000862B0">
        <w:rPr>
          <w:rFonts w:ascii="Arial" w:hAnsi="Arial" w:cs="Arial"/>
          <w:sz w:val="24"/>
          <w:szCs w:val="24"/>
        </w:rPr>
        <w:t>Adetimirin</w:t>
      </w:r>
      <w:proofErr w:type="spellEnd"/>
      <w:r w:rsidRPr="000862B0">
        <w:rPr>
          <w:rFonts w:ascii="Arial" w:hAnsi="Arial" w:cs="Arial"/>
          <w:sz w:val="24"/>
          <w:szCs w:val="24"/>
        </w:rPr>
        <w:t xml:space="preserve">, A. and </w:t>
      </w:r>
      <w:proofErr w:type="spellStart"/>
      <w:r w:rsidRPr="000862B0">
        <w:rPr>
          <w:rFonts w:ascii="Arial" w:hAnsi="Arial" w:cs="Arial"/>
          <w:sz w:val="24"/>
          <w:szCs w:val="24"/>
        </w:rPr>
        <w:t>Omogbhe</w:t>
      </w:r>
      <w:proofErr w:type="spellEnd"/>
      <w:r w:rsidRPr="000862B0">
        <w:rPr>
          <w:rFonts w:ascii="Arial" w:hAnsi="Arial" w:cs="Arial"/>
          <w:sz w:val="24"/>
          <w:szCs w:val="24"/>
        </w:rPr>
        <w:t xml:space="preserve">, G. 2011. </w:t>
      </w:r>
      <w:proofErr w:type="gramStart"/>
      <w:r w:rsidRPr="000862B0">
        <w:rPr>
          <w:rFonts w:ascii="Arial" w:hAnsi="Arial" w:cs="Arial"/>
          <w:sz w:val="24"/>
          <w:szCs w:val="24"/>
        </w:rPr>
        <w:t>Library habits of di</w:t>
      </w:r>
      <w:r>
        <w:rPr>
          <w:rFonts w:ascii="Arial" w:hAnsi="Arial" w:cs="Arial"/>
          <w:sz w:val="24"/>
          <w:szCs w:val="24"/>
        </w:rPr>
        <w:t xml:space="preserve">stance learning students of </w:t>
      </w:r>
      <w:r w:rsidR="00B95D83">
        <w:rPr>
          <w:rFonts w:ascii="Arial" w:hAnsi="Arial" w:cs="Arial"/>
          <w:sz w:val="24"/>
          <w:szCs w:val="24"/>
        </w:rPr>
        <w:tab/>
      </w:r>
      <w:r>
        <w:rPr>
          <w:rFonts w:ascii="Arial" w:hAnsi="Arial" w:cs="Arial"/>
          <w:sz w:val="24"/>
          <w:szCs w:val="24"/>
        </w:rPr>
        <w:t>the </w:t>
      </w:r>
      <w:r w:rsidRPr="000862B0">
        <w:rPr>
          <w:rFonts w:ascii="Arial" w:hAnsi="Arial" w:cs="Arial"/>
          <w:sz w:val="24"/>
          <w:szCs w:val="24"/>
        </w:rPr>
        <w:t>University of Ibadan, Ibadan, Oyo State, Nigeria.</w:t>
      </w:r>
      <w:proofErr w:type="gramEnd"/>
      <w:r w:rsidRPr="000862B0">
        <w:rPr>
          <w:rFonts w:ascii="Arial" w:hAnsi="Arial" w:cs="Arial"/>
          <w:sz w:val="24"/>
          <w:szCs w:val="24"/>
        </w:rPr>
        <w:t xml:space="preserve"> </w:t>
      </w:r>
      <w:proofErr w:type="gramStart"/>
      <w:r w:rsidRPr="000862B0">
        <w:rPr>
          <w:rFonts w:ascii="Arial" w:hAnsi="Arial" w:cs="Arial"/>
          <w:i/>
          <w:sz w:val="24"/>
          <w:szCs w:val="24"/>
        </w:rPr>
        <w:t>Lib</w:t>
      </w:r>
      <w:r>
        <w:rPr>
          <w:rFonts w:ascii="Arial" w:hAnsi="Arial" w:cs="Arial"/>
          <w:i/>
          <w:sz w:val="24"/>
          <w:szCs w:val="24"/>
        </w:rPr>
        <w:t xml:space="preserve">rary Philosophy and </w:t>
      </w:r>
      <w:r w:rsidR="00B95D83">
        <w:rPr>
          <w:rFonts w:ascii="Arial" w:hAnsi="Arial" w:cs="Arial"/>
          <w:i/>
          <w:sz w:val="24"/>
          <w:szCs w:val="24"/>
        </w:rPr>
        <w:tab/>
      </w:r>
      <w:r>
        <w:rPr>
          <w:rFonts w:ascii="Arial" w:hAnsi="Arial" w:cs="Arial"/>
          <w:i/>
          <w:sz w:val="24"/>
          <w:szCs w:val="24"/>
        </w:rPr>
        <w:t>Practice (e-</w:t>
      </w:r>
      <w:r w:rsidRPr="000862B0">
        <w:rPr>
          <w:rFonts w:ascii="Arial" w:hAnsi="Arial" w:cs="Arial"/>
          <w:i/>
          <w:sz w:val="24"/>
          <w:szCs w:val="24"/>
        </w:rPr>
        <w:t>Journal)</w:t>
      </w:r>
      <w:r w:rsidRPr="000862B0">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w:t>
      </w:r>
      <w:r w:rsidR="0096554C">
        <w:rPr>
          <w:rFonts w:ascii="Arial" w:hAnsi="Arial" w:cs="Arial"/>
          <w:sz w:val="24"/>
          <w:szCs w:val="24"/>
        </w:rPr>
        <w:t>Online</w:t>
      </w:r>
      <w:r>
        <w:rPr>
          <w:rFonts w:ascii="Arial" w:hAnsi="Arial" w:cs="Arial"/>
          <w:sz w:val="24"/>
          <w:szCs w:val="24"/>
        </w:rPr>
        <w:t>]</w:t>
      </w:r>
      <w:r w:rsidR="000B6F55">
        <w:rPr>
          <w:rFonts w:ascii="Arial" w:hAnsi="Arial" w:cs="Arial"/>
          <w:sz w:val="24"/>
          <w:szCs w:val="24"/>
        </w:rPr>
        <w:t>.</w:t>
      </w:r>
      <w:proofErr w:type="gramEnd"/>
      <w:r w:rsidR="000B6F55">
        <w:rPr>
          <w:rFonts w:ascii="Arial" w:hAnsi="Arial" w:cs="Arial"/>
          <w:sz w:val="24"/>
          <w:szCs w:val="24"/>
        </w:rPr>
        <w:t xml:space="preserve"> </w:t>
      </w:r>
      <w:r w:rsidRPr="000862B0">
        <w:rPr>
          <w:rFonts w:ascii="Arial" w:hAnsi="Arial" w:cs="Arial"/>
          <w:sz w:val="24"/>
          <w:szCs w:val="24"/>
        </w:rPr>
        <w:t xml:space="preserve"> </w:t>
      </w:r>
      <w:proofErr w:type="gramStart"/>
      <w:r w:rsidR="0051338B">
        <w:fldChar w:fldCharType="begin"/>
      </w:r>
      <w:r w:rsidR="0051338B">
        <w:instrText xml:space="preserve"> HYPERLINK "http://unllib.unl.edu/LPP/.%20(" </w:instrText>
      </w:r>
      <w:r w:rsidR="0051338B">
        <w:fldChar w:fldCharType="separate"/>
      </w:r>
      <w:r w:rsidRPr="00075B07">
        <w:rPr>
          <w:rStyle w:val="Hyperlink"/>
          <w:rFonts w:ascii="Arial" w:hAnsi="Arial" w:cs="Arial"/>
          <w:sz w:val="24"/>
          <w:szCs w:val="24"/>
        </w:rPr>
        <w:t>http://unllib.unl.edu/LPP/.</w:t>
      </w:r>
      <w:proofErr w:type="gramEnd"/>
      <w:r w:rsidRPr="00075B07">
        <w:rPr>
          <w:rStyle w:val="Hyperlink"/>
          <w:rFonts w:ascii="Arial" w:hAnsi="Arial" w:cs="Arial"/>
          <w:sz w:val="24"/>
          <w:szCs w:val="24"/>
        </w:rPr>
        <w:t xml:space="preserve"> (</w:t>
      </w:r>
      <w:r w:rsidR="0051338B">
        <w:rPr>
          <w:rStyle w:val="Hyperlink"/>
          <w:rFonts w:ascii="Arial" w:hAnsi="Arial" w:cs="Arial"/>
          <w:sz w:val="24"/>
          <w:szCs w:val="24"/>
        </w:rPr>
        <w:fldChar w:fldCharType="end"/>
      </w:r>
      <w:r>
        <w:rPr>
          <w:rFonts w:ascii="Arial" w:hAnsi="Arial" w:cs="Arial"/>
          <w:sz w:val="24"/>
          <w:szCs w:val="24"/>
        </w:rPr>
        <w:t>26</w:t>
      </w:r>
      <w:r w:rsidR="00756011">
        <w:rPr>
          <w:rFonts w:ascii="Arial" w:hAnsi="Arial" w:cs="Arial"/>
          <w:sz w:val="24"/>
          <w:szCs w:val="24"/>
        </w:rPr>
        <w:t xml:space="preserve"> </w:t>
      </w:r>
      <w:r>
        <w:rPr>
          <w:rFonts w:ascii="Arial" w:hAnsi="Arial" w:cs="Arial"/>
          <w:sz w:val="24"/>
          <w:szCs w:val="24"/>
        </w:rPr>
        <w:t>J</w:t>
      </w:r>
      <w:r w:rsidR="00756011">
        <w:rPr>
          <w:rFonts w:ascii="Arial" w:hAnsi="Arial" w:cs="Arial"/>
          <w:sz w:val="24"/>
          <w:szCs w:val="24"/>
        </w:rPr>
        <w:t>une</w:t>
      </w:r>
      <w:r w:rsidRPr="000862B0">
        <w:rPr>
          <w:rFonts w:ascii="Arial" w:hAnsi="Arial" w:cs="Arial"/>
          <w:sz w:val="24"/>
          <w:szCs w:val="24"/>
        </w:rPr>
        <w:t xml:space="preserve"> 2020)</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Ahenkorah-Marfo</w:t>
      </w:r>
      <w:proofErr w:type="spellEnd"/>
      <w:r w:rsidRPr="005C6005">
        <w:rPr>
          <w:rFonts w:ascii="Arial" w:hAnsi="Arial" w:cs="Arial"/>
          <w:sz w:val="24"/>
          <w:szCs w:val="24"/>
        </w:rPr>
        <w:t xml:space="preserve">, M. </w:t>
      </w:r>
      <w:r>
        <w:rPr>
          <w:rFonts w:ascii="Arial" w:hAnsi="Arial" w:cs="Arial"/>
          <w:sz w:val="24"/>
          <w:szCs w:val="24"/>
        </w:rPr>
        <w:t xml:space="preserve">and </w:t>
      </w:r>
      <w:proofErr w:type="spellStart"/>
      <w:r>
        <w:rPr>
          <w:rFonts w:ascii="Arial" w:hAnsi="Arial" w:cs="Arial"/>
          <w:sz w:val="24"/>
          <w:szCs w:val="24"/>
        </w:rPr>
        <w:t>Nikoi</w:t>
      </w:r>
      <w:proofErr w:type="spellEnd"/>
      <w:r>
        <w:rPr>
          <w:rFonts w:ascii="Arial" w:hAnsi="Arial" w:cs="Arial"/>
          <w:sz w:val="24"/>
          <w:szCs w:val="24"/>
        </w:rPr>
        <w:t>, S. K. 2019.</w:t>
      </w:r>
      <w:proofErr w:type="gramEnd"/>
      <w:r w:rsidRPr="005C6005">
        <w:rPr>
          <w:rFonts w:ascii="Arial" w:hAnsi="Arial" w:cs="Arial"/>
          <w:sz w:val="24"/>
          <w:szCs w:val="24"/>
        </w:rPr>
        <w:t xml:space="preserve"> Change for a better </w:t>
      </w:r>
      <w:r w:rsidR="001F2E79">
        <w:rPr>
          <w:rFonts w:ascii="Arial" w:hAnsi="Arial" w:cs="Arial"/>
          <w:sz w:val="24"/>
          <w:szCs w:val="24"/>
        </w:rPr>
        <w:t xml:space="preserve">paradigm: assessing </w:t>
      </w:r>
      <w:r w:rsidR="00B95D83">
        <w:rPr>
          <w:rFonts w:ascii="Arial" w:hAnsi="Arial" w:cs="Arial"/>
          <w:sz w:val="24"/>
          <w:szCs w:val="24"/>
        </w:rPr>
        <w:tab/>
      </w:r>
      <w:r w:rsidR="001F2E79">
        <w:rPr>
          <w:rFonts w:ascii="Arial" w:hAnsi="Arial" w:cs="Arial"/>
          <w:sz w:val="24"/>
          <w:szCs w:val="24"/>
        </w:rPr>
        <w:t>the library </w:t>
      </w:r>
      <w:r w:rsidRPr="005C6005">
        <w:rPr>
          <w:rFonts w:ascii="Arial" w:hAnsi="Arial" w:cs="Arial"/>
          <w:sz w:val="24"/>
          <w:szCs w:val="24"/>
        </w:rPr>
        <w:t>services for distance learners in an African institution.</w:t>
      </w:r>
      <w:r>
        <w:rPr>
          <w:rFonts w:ascii="Arial" w:hAnsi="Arial" w:cs="Arial"/>
          <w:i/>
          <w:sz w:val="24"/>
          <w:szCs w:val="24"/>
        </w:rPr>
        <w:t xml:space="preserve"> Journal of </w:t>
      </w:r>
      <w:r w:rsidR="00B95D83">
        <w:rPr>
          <w:rFonts w:ascii="Arial" w:hAnsi="Arial" w:cs="Arial"/>
          <w:i/>
          <w:sz w:val="24"/>
          <w:szCs w:val="24"/>
        </w:rPr>
        <w:tab/>
      </w:r>
      <w:r>
        <w:rPr>
          <w:rFonts w:ascii="Arial" w:hAnsi="Arial" w:cs="Arial"/>
          <w:i/>
          <w:sz w:val="24"/>
          <w:szCs w:val="24"/>
        </w:rPr>
        <w:t xml:space="preserve">Library and </w:t>
      </w:r>
      <w:r w:rsidRPr="005C6005">
        <w:rPr>
          <w:rFonts w:ascii="Arial" w:hAnsi="Arial" w:cs="Arial"/>
          <w:i/>
          <w:sz w:val="24"/>
          <w:szCs w:val="24"/>
        </w:rPr>
        <w:t xml:space="preserve">Information Services in Distance Learning, </w:t>
      </w:r>
      <w:r>
        <w:rPr>
          <w:rFonts w:ascii="Arial" w:hAnsi="Arial" w:cs="Arial"/>
          <w:sz w:val="24"/>
          <w:szCs w:val="24"/>
        </w:rPr>
        <w:t>13(3):</w:t>
      </w:r>
      <w:r w:rsidRPr="005C6005">
        <w:rPr>
          <w:rFonts w:ascii="Arial" w:hAnsi="Arial" w:cs="Arial"/>
          <w:sz w:val="24"/>
          <w:szCs w:val="24"/>
        </w:rPr>
        <w:t xml:space="preserve"> 307-318.</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Akintayo</w:t>
      </w:r>
      <w:proofErr w:type="spellEnd"/>
      <w:r w:rsidRPr="005C6005">
        <w:rPr>
          <w:rFonts w:ascii="Arial" w:hAnsi="Arial" w:cs="Arial"/>
          <w:sz w:val="24"/>
          <w:szCs w:val="24"/>
        </w:rPr>
        <w:t xml:space="preserve">, M. O. </w:t>
      </w:r>
      <w:r>
        <w:rPr>
          <w:rFonts w:ascii="Arial" w:hAnsi="Arial" w:cs="Arial"/>
          <w:sz w:val="24"/>
          <w:szCs w:val="24"/>
        </w:rPr>
        <w:t xml:space="preserve">and </w:t>
      </w:r>
      <w:proofErr w:type="spellStart"/>
      <w:r>
        <w:rPr>
          <w:rFonts w:ascii="Arial" w:hAnsi="Arial" w:cs="Arial"/>
          <w:sz w:val="24"/>
          <w:szCs w:val="24"/>
        </w:rPr>
        <w:t>Bunza</w:t>
      </w:r>
      <w:proofErr w:type="spellEnd"/>
      <w:r>
        <w:rPr>
          <w:rFonts w:ascii="Arial" w:hAnsi="Arial" w:cs="Arial"/>
          <w:sz w:val="24"/>
          <w:szCs w:val="24"/>
        </w:rPr>
        <w:t>, M. M. 2010</w:t>
      </w:r>
      <w:r w:rsidRPr="005C6005">
        <w:rPr>
          <w:rFonts w:ascii="Arial" w:hAnsi="Arial" w:cs="Arial"/>
          <w:sz w:val="24"/>
          <w:szCs w:val="24"/>
        </w:rPr>
        <w:t>.</w:t>
      </w:r>
      <w:proofErr w:type="gramEnd"/>
      <w:r w:rsidRPr="005C6005">
        <w:rPr>
          <w:rFonts w:ascii="Arial" w:hAnsi="Arial" w:cs="Arial"/>
          <w:sz w:val="24"/>
          <w:szCs w:val="24"/>
        </w:rPr>
        <w:t xml:space="preserve"> </w:t>
      </w:r>
      <w:proofErr w:type="gramStart"/>
      <w:r w:rsidRPr="006F645B">
        <w:rPr>
          <w:rFonts w:ascii="Arial" w:hAnsi="Arial" w:cs="Arial"/>
          <w:i/>
          <w:sz w:val="24"/>
          <w:szCs w:val="24"/>
        </w:rPr>
        <w:t>Perspectives in distance education</w:t>
      </w:r>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Bauchi</w:t>
      </w:r>
      <w:proofErr w:type="spellEnd"/>
      <w:r>
        <w:rPr>
          <w:rFonts w:ascii="Arial" w:hAnsi="Arial" w:cs="Arial"/>
          <w:sz w:val="24"/>
          <w:szCs w:val="24"/>
        </w:rPr>
        <w:t xml:space="preserve">, </w:t>
      </w:r>
      <w:r w:rsidR="00B95D83">
        <w:rPr>
          <w:rFonts w:ascii="Arial" w:hAnsi="Arial" w:cs="Arial"/>
          <w:sz w:val="24"/>
          <w:szCs w:val="24"/>
        </w:rPr>
        <w:tab/>
      </w:r>
      <w:r>
        <w:rPr>
          <w:rFonts w:ascii="Arial" w:hAnsi="Arial" w:cs="Arial"/>
          <w:sz w:val="24"/>
          <w:szCs w:val="24"/>
        </w:rPr>
        <w:t xml:space="preserve">Nigeria: </w:t>
      </w:r>
      <w:r w:rsidRPr="005C6005">
        <w:rPr>
          <w:rFonts w:ascii="Arial" w:hAnsi="Arial" w:cs="Arial"/>
          <w:sz w:val="24"/>
          <w:szCs w:val="24"/>
        </w:rPr>
        <w:t>Ramadan Publishers.</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Alfrih</w:t>
      </w:r>
      <w:proofErr w:type="spellEnd"/>
      <w:r w:rsidRPr="005C6005">
        <w:rPr>
          <w:rFonts w:ascii="Arial" w:hAnsi="Arial" w:cs="Arial"/>
          <w:sz w:val="24"/>
          <w:szCs w:val="24"/>
        </w:rPr>
        <w:t>, F. M., He</w:t>
      </w:r>
      <w:r>
        <w:rPr>
          <w:rFonts w:ascii="Arial" w:hAnsi="Arial" w:cs="Arial"/>
          <w:sz w:val="24"/>
          <w:szCs w:val="24"/>
        </w:rPr>
        <w:t xml:space="preserve">pworth, M. and </w:t>
      </w:r>
      <w:proofErr w:type="spellStart"/>
      <w:r>
        <w:rPr>
          <w:rFonts w:ascii="Arial" w:hAnsi="Arial" w:cs="Arial"/>
          <w:sz w:val="24"/>
          <w:szCs w:val="24"/>
        </w:rPr>
        <w:t>Goulding</w:t>
      </w:r>
      <w:proofErr w:type="spellEnd"/>
      <w:r>
        <w:rPr>
          <w:rFonts w:ascii="Arial" w:hAnsi="Arial" w:cs="Arial"/>
          <w:sz w:val="24"/>
          <w:szCs w:val="24"/>
        </w:rPr>
        <w:t>, A. 2011</w:t>
      </w:r>
      <w:r w:rsidRPr="005C6005">
        <w:rPr>
          <w:rFonts w:ascii="Arial" w:hAnsi="Arial" w:cs="Arial"/>
          <w:sz w:val="24"/>
          <w:szCs w:val="24"/>
        </w:rPr>
        <w:t>.</w:t>
      </w:r>
      <w:proofErr w:type="gramEnd"/>
      <w:r w:rsidRPr="005C6005">
        <w:rPr>
          <w:rFonts w:ascii="Arial" w:hAnsi="Arial" w:cs="Arial"/>
          <w:sz w:val="24"/>
          <w:szCs w:val="24"/>
        </w:rPr>
        <w:t xml:space="preserve"> The role of a</w:t>
      </w:r>
      <w:r>
        <w:rPr>
          <w:rFonts w:ascii="Arial" w:hAnsi="Arial" w:cs="Arial"/>
          <w:sz w:val="24"/>
          <w:szCs w:val="24"/>
        </w:rPr>
        <w:t xml:space="preserve">cademic libraries in </w:t>
      </w:r>
      <w:r w:rsidR="00B95D83">
        <w:rPr>
          <w:rFonts w:ascii="Arial" w:hAnsi="Arial" w:cs="Arial"/>
          <w:sz w:val="24"/>
          <w:szCs w:val="24"/>
        </w:rPr>
        <w:tab/>
      </w:r>
      <w:r>
        <w:rPr>
          <w:rFonts w:ascii="Arial" w:hAnsi="Arial" w:cs="Arial"/>
          <w:sz w:val="24"/>
          <w:szCs w:val="24"/>
        </w:rPr>
        <w:t xml:space="preserve">supporting </w:t>
      </w:r>
      <w:r w:rsidRPr="005C6005">
        <w:rPr>
          <w:rFonts w:ascii="Arial" w:hAnsi="Arial" w:cs="Arial"/>
          <w:sz w:val="24"/>
          <w:szCs w:val="24"/>
        </w:rPr>
        <w:t xml:space="preserve">distance learning </w:t>
      </w:r>
      <w:proofErr w:type="spellStart"/>
      <w:r w:rsidRPr="005C6005">
        <w:rPr>
          <w:rFonts w:ascii="Arial" w:hAnsi="Arial" w:cs="Arial"/>
          <w:sz w:val="24"/>
          <w:szCs w:val="24"/>
        </w:rPr>
        <w:t>programmes</w:t>
      </w:r>
      <w:proofErr w:type="spellEnd"/>
      <w:r w:rsidRPr="005C6005">
        <w:rPr>
          <w:rFonts w:ascii="Arial" w:hAnsi="Arial" w:cs="Arial"/>
          <w:sz w:val="24"/>
          <w:szCs w:val="24"/>
        </w:rPr>
        <w:t xml:space="preserve"> in Saudi Arabia: why and how? </w:t>
      </w:r>
      <w:proofErr w:type="gramStart"/>
      <w:r>
        <w:rPr>
          <w:rFonts w:ascii="Arial" w:hAnsi="Arial" w:cs="Arial"/>
          <w:i/>
          <w:sz w:val="24"/>
          <w:szCs w:val="24"/>
        </w:rPr>
        <w:t xml:space="preserve">Journal </w:t>
      </w:r>
      <w:r w:rsidR="00B95D83">
        <w:rPr>
          <w:rFonts w:ascii="Arial" w:hAnsi="Arial" w:cs="Arial"/>
          <w:i/>
          <w:sz w:val="24"/>
          <w:szCs w:val="24"/>
        </w:rPr>
        <w:tab/>
      </w:r>
      <w:r>
        <w:rPr>
          <w:rFonts w:ascii="Arial" w:hAnsi="Arial" w:cs="Arial"/>
          <w:i/>
          <w:sz w:val="24"/>
          <w:szCs w:val="24"/>
        </w:rPr>
        <w:t>of </w:t>
      </w:r>
      <w:r w:rsidRPr="005C6005">
        <w:rPr>
          <w:rFonts w:ascii="Arial" w:hAnsi="Arial" w:cs="Arial"/>
          <w:i/>
          <w:sz w:val="24"/>
          <w:szCs w:val="24"/>
        </w:rPr>
        <w:t>Library </w:t>
      </w:r>
      <w:r>
        <w:rPr>
          <w:rFonts w:ascii="Arial" w:hAnsi="Arial" w:cs="Arial"/>
          <w:i/>
          <w:sz w:val="24"/>
          <w:szCs w:val="24"/>
        </w:rPr>
        <w:t>&amp; </w:t>
      </w:r>
      <w:r w:rsidRPr="005C6005">
        <w:rPr>
          <w:rFonts w:ascii="Arial" w:hAnsi="Arial" w:cs="Arial"/>
          <w:i/>
          <w:sz w:val="24"/>
          <w:szCs w:val="24"/>
        </w:rPr>
        <w:t>Information Services in Distance Learning</w:t>
      </w:r>
      <w:r>
        <w:rPr>
          <w:rFonts w:ascii="Arial" w:hAnsi="Arial" w:cs="Arial"/>
          <w:sz w:val="24"/>
          <w:szCs w:val="24"/>
        </w:rPr>
        <w:t>.</w:t>
      </w:r>
      <w:proofErr w:type="gramEnd"/>
      <w:r>
        <w:rPr>
          <w:rFonts w:ascii="Arial" w:hAnsi="Arial" w:cs="Arial"/>
          <w:sz w:val="24"/>
          <w:szCs w:val="24"/>
        </w:rPr>
        <w:t xml:space="preserve"> 5 (3):</w:t>
      </w:r>
      <w:r w:rsidRPr="005C6005">
        <w:rPr>
          <w:rFonts w:ascii="Arial" w:hAnsi="Arial" w:cs="Arial"/>
          <w:sz w:val="24"/>
          <w:szCs w:val="24"/>
        </w:rPr>
        <w:t xml:space="preserve"> 82-91.</w:t>
      </w:r>
    </w:p>
    <w:p w:rsidR="00AD7D0B" w:rsidRPr="00E5538E" w:rsidRDefault="00AD7D0B" w:rsidP="00AD7D0B">
      <w:pPr>
        <w:spacing w:line="240" w:lineRule="auto"/>
        <w:jc w:val="both"/>
        <w:rPr>
          <w:rFonts w:ascii="Arial" w:hAnsi="Arial" w:cs="Arial"/>
          <w:sz w:val="24"/>
          <w:szCs w:val="24"/>
        </w:rPr>
      </w:pPr>
      <w:proofErr w:type="spellStart"/>
      <w:r w:rsidRPr="00E5538E">
        <w:rPr>
          <w:rFonts w:ascii="Arial" w:hAnsi="Arial" w:cs="Arial"/>
          <w:sz w:val="24"/>
          <w:szCs w:val="24"/>
        </w:rPr>
        <w:t>Anaraki</w:t>
      </w:r>
      <w:proofErr w:type="spellEnd"/>
      <w:r w:rsidRPr="00E5538E">
        <w:rPr>
          <w:rFonts w:ascii="Arial" w:hAnsi="Arial" w:cs="Arial"/>
          <w:sz w:val="24"/>
          <w:szCs w:val="24"/>
        </w:rPr>
        <w:t xml:space="preserve">, L. N. and </w:t>
      </w:r>
      <w:proofErr w:type="spellStart"/>
      <w:r w:rsidRPr="00E5538E">
        <w:rPr>
          <w:rFonts w:ascii="Arial" w:hAnsi="Arial" w:cs="Arial"/>
          <w:sz w:val="24"/>
          <w:szCs w:val="24"/>
        </w:rPr>
        <w:t>Babalhavaeji</w:t>
      </w:r>
      <w:proofErr w:type="spellEnd"/>
      <w:r w:rsidRPr="00E5538E">
        <w:rPr>
          <w:rFonts w:ascii="Arial" w:hAnsi="Arial" w:cs="Arial"/>
          <w:sz w:val="24"/>
          <w:szCs w:val="24"/>
        </w:rPr>
        <w:t xml:space="preserve">, F. 2013. Investigating the awareness and ability of </w:t>
      </w:r>
      <w:r w:rsidR="00B95D83">
        <w:rPr>
          <w:rFonts w:ascii="Arial" w:hAnsi="Arial" w:cs="Arial"/>
          <w:sz w:val="24"/>
          <w:szCs w:val="24"/>
        </w:rPr>
        <w:tab/>
      </w:r>
      <w:r w:rsidRPr="00E5538E">
        <w:rPr>
          <w:rFonts w:ascii="Arial" w:hAnsi="Arial" w:cs="Arial"/>
          <w:sz w:val="24"/>
          <w:szCs w:val="24"/>
        </w:rPr>
        <w:t>medical students in using electronic resources of the integrated digital librar</w:t>
      </w:r>
      <w:r w:rsidR="00B95D83">
        <w:rPr>
          <w:rFonts w:ascii="Arial" w:hAnsi="Arial" w:cs="Arial"/>
          <w:sz w:val="24"/>
          <w:szCs w:val="24"/>
        </w:rPr>
        <w:t xml:space="preserve">y </w:t>
      </w:r>
      <w:r w:rsidR="00B95D83">
        <w:rPr>
          <w:rFonts w:ascii="Arial" w:hAnsi="Arial" w:cs="Arial"/>
          <w:sz w:val="24"/>
          <w:szCs w:val="24"/>
        </w:rPr>
        <w:tab/>
        <w:t xml:space="preserve">portal of Iran: A </w:t>
      </w:r>
      <w:r w:rsidRPr="00E5538E">
        <w:rPr>
          <w:rFonts w:ascii="Arial" w:hAnsi="Arial" w:cs="Arial"/>
          <w:sz w:val="24"/>
          <w:szCs w:val="24"/>
        </w:rPr>
        <w:t>comparative </w:t>
      </w:r>
      <w:proofErr w:type="spellStart"/>
      <w:r w:rsidRPr="00E5538E">
        <w:rPr>
          <w:rFonts w:ascii="Arial" w:hAnsi="Arial" w:cs="Arial"/>
          <w:sz w:val="24"/>
          <w:szCs w:val="24"/>
        </w:rPr>
        <w:t>study.</w:t>
      </w:r>
      <w:r w:rsidRPr="00E5538E">
        <w:rPr>
          <w:rFonts w:ascii="Arial" w:hAnsi="Arial" w:cs="Arial"/>
          <w:i/>
          <w:sz w:val="24"/>
          <w:szCs w:val="24"/>
        </w:rPr>
        <w:t>The</w:t>
      </w:r>
      <w:proofErr w:type="spellEnd"/>
      <w:r w:rsidRPr="00E5538E">
        <w:rPr>
          <w:rFonts w:ascii="Arial" w:hAnsi="Arial" w:cs="Arial"/>
          <w:i/>
          <w:sz w:val="24"/>
          <w:szCs w:val="24"/>
        </w:rPr>
        <w:t> Electronic Library</w:t>
      </w:r>
      <w:r w:rsidRPr="00E5538E">
        <w:rPr>
          <w:rFonts w:ascii="Arial" w:hAnsi="Arial" w:cs="Arial"/>
          <w:sz w:val="24"/>
          <w:szCs w:val="24"/>
        </w:rPr>
        <w:t>, </w:t>
      </w:r>
      <w:r w:rsidR="001F2E79" w:rsidRPr="00E5538E">
        <w:rPr>
          <w:rFonts w:ascii="Arial" w:hAnsi="Arial" w:cs="Arial"/>
          <w:sz w:val="24"/>
          <w:szCs w:val="24"/>
        </w:rPr>
        <w:t>31(1):70-83.</w:t>
      </w:r>
      <w:r w:rsidRPr="00E5538E">
        <w:rPr>
          <w:rFonts w:ascii="Arial" w:hAnsi="Arial" w:cs="Arial"/>
          <w:sz w:val="24"/>
          <w:szCs w:val="24"/>
        </w:rPr>
        <w:t> </w:t>
      </w:r>
      <w:proofErr w:type="gramStart"/>
      <w:r w:rsidRPr="00E5538E">
        <w:rPr>
          <w:rFonts w:ascii="Arial" w:hAnsi="Arial" w:cs="Arial"/>
          <w:sz w:val="24"/>
          <w:szCs w:val="24"/>
        </w:rPr>
        <w:t>[Online]</w:t>
      </w:r>
      <w:r w:rsidR="001F2E79" w:rsidRPr="00E5538E">
        <w:rPr>
          <w:rFonts w:ascii="Arial" w:hAnsi="Arial" w:cs="Arial"/>
          <w:sz w:val="24"/>
          <w:szCs w:val="24"/>
        </w:rPr>
        <w:t>.</w:t>
      </w:r>
      <w:proofErr w:type="gramEnd"/>
      <w:r w:rsidRPr="00E5538E">
        <w:rPr>
          <w:rFonts w:ascii="Arial" w:hAnsi="Arial" w:cs="Arial"/>
          <w:sz w:val="24"/>
          <w:szCs w:val="24"/>
        </w:rPr>
        <w:t xml:space="preserve"> </w:t>
      </w:r>
      <w:r w:rsidR="00B95D83">
        <w:rPr>
          <w:rFonts w:ascii="Arial" w:hAnsi="Arial" w:cs="Arial"/>
          <w:sz w:val="24"/>
          <w:szCs w:val="24"/>
        </w:rPr>
        <w:tab/>
      </w:r>
      <w:hyperlink r:id="rId13" w:history="1">
        <w:r w:rsidRPr="00E5538E">
          <w:rPr>
            <w:rStyle w:val="Hyperlink"/>
            <w:rFonts w:ascii="Arial" w:hAnsi="Arial" w:cs="Arial"/>
            <w:sz w:val="24"/>
            <w:szCs w:val="24"/>
            <w:u w:val="none"/>
          </w:rPr>
          <w:t>http://www.emeraldinsight.com/10.1108/02640471311299146.</w:t>
        </w:r>
      </w:hyperlink>
      <w:r w:rsidRPr="00E5538E">
        <w:rPr>
          <w:rFonts w:ascii="Arial" w:hAnsi="Arial" w:cs="Arial"/>
          <w:sz w:val="24"/>
          <w:szCs w:val="24"/>
        </w:rPr>
        <w:t xml:space="preserve"> (19 August 2020)</w:t>
      </w:r>
    </w:p>
    <w:p w:rsidR="00AD7D0B" w:rsidRPr="005C6005" w:rsidRDefault="00AD7D0B" w:rsidP="00AD7D0B">
      <w:pPr>
        <w:spacing w:line="240" w:lineRule="auto"/>
        <w:jc w:val="both"/>
        <w:rPr>
          <w:rFonts w:ascii="Arial" w:hAnsi="Arial" w:cs="Arial"/>
          <w:sz w:val="24"/>
          <w:szCs w:val="24"/>
        </w:rPr>
      </w:pPr>
      <w:proofErr w:type="gramStart"/>
      <w:r w:rsidRPr="001E0D88">
        <w:rPr>
          <w:rFonts w:ascii="Arial" w:hAnsi="Arial" w:cs="Arial"/>
          <w:sz w:val="24"/>
          <w:szCs w:val="24"/>
        </w:rPr>
        <w:t>Association of College and Research Libraries-ACRL (2008).</w:t>
      </w:r>
      <w:proofErr w:type="gramEnd"/>
      <w:r w:rsidRPr="001E0D88">
        <w:rPr>
          <w:rFonts w:ascii="Arial" w:hAnsi="Arial" w:cs="Arial"/>
          <w:sz w:val="24"/>
          <w:szCs w:val="24"/>
        </w:rPr>
        <w:t xml:space="preserve"> </w:t>
      </w:r>
      <w:proofErr w:type="gramStart"/>
      <w:r w:rsidRPr="001E0D88">
        <w:rPr>
          <w:rFonts w:ascii="Arial" w:hAnsi="Arial" w:cs="Arial"/>
          <w:sz w:val="24"/>
          <w:szCs w:val="24"/>
        </w:rPr>
        <w:t xml:space="preserve">Standards for distance </w:t>
      </w:r>
      <w:r w:rsidR="00B95D83">
        <w:rPr>
          <w:rFonts w:ascii="Arial" w:hAnsi="Arial" w:cs="Arial"/>
          <w:sz w:val="24"/>
          <w:szCs w:val="24"/>
        </w:rPr>
        <w:tab/>
      </w:r>
      <w:r w:rsidRPr="001E0D88">
        <w:rPr>
          <w:rFonts w:ascii="Arial" w:hAnsi="Arial" w:cs="Arial"/>
          <w:sz w:val="24"/>
          <w:szCs w:val="24"/>
        </w:rPr>
        <w:t>learning library services.</w:t>
      </w:r>
      <w:proofErr w:type="gramEnd"/>
      <w:r w:rsidRPr="001E0D88">
        <w:rPr>
          <w:rFonts w:ascii="Arial" w:hAnsi="Arial" w:cs="Arial"/>
          <w:sz w:val="24"/>
          <w:szCs w:val="24"/>
        </w:rPr>
        <w:t> [Online]:</w:t>
      </w:r>
      <w:hyperlink r:id="rId14" w:history="1">
        <w:r w:rsidR="00B95D83" w:rsidRPr="006D07CD">
          <w:rPr>
            <w:rStyle w:val="Hyperlink"/>
            <w:rFonts w:ascii="Arial" w:hAnsi="Arial" w:cs="Arial"/>
            <w:sz w:val="24"/>
            <w:szCs w:val="24"/>
          </w:rPr>
          <w:t>http://www.ala.org/acrl/standards/guidelinesdist</w:t>
        </w:r>
        <w:r w:rsidR="00B95D83" w:rsidRPr="006D07CD">
          <w:rPr>
            <w:rStyle w:val="Hyperlink"/>
            <w:rFonts w:ascii="Arial" w:hAnsi="Arial" w:cs="Arial"/>
            <w:sz w:val="24"/>
            <w:szCs w:val="24"/>
          </w:rPr>
          <w:tab/>
          <w:t>ancelearning</w:t>
        </w:r>
      </w:hyperlink>
      <w:r>
        <w:rPr>
          <w:rFonts w:ascii="Arial" w:hAnsi="Arial" w:cs="Arial"/>
          <w:sz w:val="24"/>
          <w:szCs w:val="24"/>
        </w:rPr>
        <w:t xml:space="preserve"> (25August 2020)</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Bechhofer</w:t>
      </w:r>
      <w:proofErr w:type="spellEnd"/>
      <w:r w:rsidRPr="005C6005">
        <w:rPr>
          <w:rFonts w:ascii="Arial" w:hAnsi="Arial" w:cs="Arial"/>
          <w:sz w:val="24"/>
          <w:szCs w:val="24"/>
        </w:rPr>
        <w:t xml:space="preserve">, F., </w:t>
      </w:r>
      <w:r>
        <w:rPr>
          <w:rFonts w:ascii="Arial" w:hAnsi="Arial" w:cs="Arial"/>
          <w:sz w:val="24"/>
          <w:szCs w:val="24"/>
        </w:rPr>
        <w:t>and</w:t>
      </w:r>
      <w:r w:rsidRPr="005C6005">
        <w:rPr>
          <w:rFonts w:ascii="Arial" w:hAnsi="Arial" w:cs="Arial"/>
          <w:sz w:val="24"/>
          <w:szCs w:val="24"/>
        </w:rPr>
        <w:t xml:space="preserve"> </w:t>
      </w:r>
      <w:r>
        <w:rPr>
          <w:rFonts w:ascii="Arial" w:hAnsi="Arial" w:cs="Arial"/>
          <w:sz w:val="24"/>
          <w:szCs w:val="24"/>
        </w:rPr>
        <w:t xml:space="preserve">Paterson, L. </w:t>
      </w:r>
      <w:r w:rsidRPr="005C6005">
        <w:rPr>
          <w:rFonts w:ascii="Arial" w:hAnsi="Arial" w:cs="Arial"/>
          <w:sz w:val="24"/>
          <w:szCs w:val="24"/>
        </w:rPr>
        <w:t>2012.</w:t>
      </w:r>
      <w:proofErr w:type="gramEnd"/>
      <w:r w:rsidRPr="005C6005">
        <w:rPr>
          <w:rFonts w:ascii="Arial" w:hAnsi="Arial" w:cs="Arial"/>
          <w:sz w:val="24"/>
          <w:szCs w:val="24"/>
        </w:rPr>
        <w:t xml:space="preserve"> </w:t>
      </w:r>
      <w:r w:rsidRPr="006F645B">
        <w:rPr>
          <w:rFonts w:ascii="Arial" w:hAnsi="Arial" w:cs="Arial"/>
          <w:i/>
          <w:sz w:val="24"/>
          <w:szCs w:val="24"/>
        </w:rPr>
        <w:t xml:space="preserve">Principles of research design in the social </w:t>
      </w:r>
      <w:r w:rsidR="00B95D83">
        <w:rPr>
          <w:rFonts w:ascii="Arial" w:hAnsi="Arial" w:cs="Arial"/>
          <w:i/>
          <w:sz w:val="24"/>
          <w:szCs w:val="24"/>
        </w:rPr>
        <w:tab/>
      </w:r>
      <w:r w:rsidRPr="006F645B">
        <w:rPr>
          <w:rFonts w:ascii="Arial" w:hAnsi="Arial" w:cs="Arial"/>
          <w:i/>
          <w:sz w:val="24"/>
          <w:szCs w:val="24"/>
        </w:rPr>
        <w:t>sciences</w:t>
      </w:r>
      <w:r w:rsidRPr="005C6005">
        <w:rPr>
          <w:rFonts w:ascii="Arial" w:hAnsi="Arial" w:cs="Arial"/>
          <w:sz w:val="24"/>
          <w:szCs w:val="24"/>
        </w:rPr>
        <w:t xml:space="preserve">. New York, NY: </w:t>
      </w:r>
      <w:proofErr w:type="spellStart"/>
      <w:r w:rsidRPr="005C6005">
        <w:rPr>
          <w:rFonts w:ascii="Arial" w:hAnsi="Arial" w:cs="Arial"/>
          <w:sz w:val="24"/>
          <w:szCs w:val="24"/>
        </w:rPr>
        <w:t>Routledge</w:t>
      </w:r>
      <w:proofErr w:type="spellEnd"/>
      <w:r w:rsidRPr="005C6005">
        <w:rPr>
          <w:rFonts w:ascii="Arial" w:hAnsi="Arial" w:cs="Arial"/>
          <w:sz w:val="24"/>
          <w:szCs w:val="24"/>
        </w:rPr>
        <w:t>.</w:t>
      </w:r>
    </w:p>
    <w:p w:rsidR="00AD7D0B" w:rsidRPr="005C6005" w:rsidRDefault="00AD7D0B" w:rsidP="00AD7D0B">
      <w:pPr>
        <w:autoSpaceDE w:val="0"/>
        <w:autoSpaceDN w:val="0"/>
        <w:adjustRightInd w:val="0"/>
        <w:spacing w:line="240" w:lineRule="auto"/>
        <w:rPr>
          <w:rFonts w:ascii="Arial" w:hAnsi="Arial" w:cs="Arial"/>
          <w:sz w:val="24"/>
          <w:szCs w:val="24"/>
        </w:rPr>
      </w:pPr>
      <w:r w:rsidRPr="005C6005">
        <w:rPr>
          <w:rFonts w:ascii="Arial" w:hAnsi="Arial" w:cs="Arial"/>
          <w:sz w:val="24"/>
          <w:szCs w:val="24"/>
        </w:rPr>
        <w:t>Best, J. W. </w:t>
      </w:r>
      <w:proofErr w:type="gramStart"/>
      <w:r>
        <w:rPr>
          <w:rFonts w:ascii="Arial" w:hAnsi="Arial" w:cs="Arial"/>
          <w:sz w:val="24"/>
          <w:szCs w:val="24"/>
        </w:rPr>
        <w:t>and</w:t>
      </w:r>
      <w:r w:rsidRPr="005C6005">
        <w:rPr>
          <w:rFonts w:ascii="Arial" w:hAnsi="Arial" w:cs="Arial"/>
          <w:sz w:val="24"/>
          <w:szCs w:val="24"/>
        </w:rPr>
        <w:t xml:space="preserve">  Kahn</w:t>
      </w:r>
      <w:proofErr w:type="gramEnd"/>
      <w:r w:rsidRPr="005C6005">
        <w:rPr>
          <w:rFonts w:ascii="Arial" w:hAnsi="Arial" w:cs="Arial"/>
          <w:sz w:val="24"/>
          <w:szCs w:val="24"/>
        </w:rPr>
        <w:t xml:space="preserve">, J. V. 2010.  </w:t>
      </w:r>
      <w:proofErr w:type="gramStart"/>
      <w:r w:rsidRPr="005C6005">
        <w:rPr>
          <w:rFonts w:ascii="Arial" w:hAnsi="Arial" w:cs="Arial"/>
          <w:i/>
          <w:iCs/>
          <w:sz w:val="24"/>
          <w:szCs w:val="24"/>
        </w:rPr>
        <w:t>Research in education.</w:t>
      </w:r>
      <w:proofErr w:type="gramEnd"/>
      <w:r w:rsidRPr="005C6005">
        <w:rPr>
          <w:rFonts w:ascii="Arial" w:hAnsi="Arial" w:cs="Arial"/>
          <w:sz w:val="24"/>
          <w:szCs w:val="24"/>
        </w:rPr>
        <w:t xml:space="preserve">  </w:t>
      </w:r>
      <w:r>
        <w:rPr>
          <w:rFonts w:ascii="Arial" w:hAnsi="Arial" w:cs="Arial"/>
          <w:sz w:val="24"/>
          <w:szCs w:val="24"/>
        </w:rPr>
        <w:t>(</w:t>
      </w:r>
      <w:r w:rsidRPr="005C6005">
        <w:rPr>
          <w:rFonts w:ascii="Arial" w:hAnsi="Arial" w:cs="Arial"/>
          <w:sz w:val="24"/>
          <w:szCs w:val="24"/>
        </w:rPr>
        <w:t>10</w:t>
      </w:r>
      <w:r w:rsidRPr="005C6005">
        <w:rPr>
          <w:rFonts w:ascii="Arial" w:hAnsi="Arial" w:cs="Arial"/>
          <w:sz w:val="24"/>
          <w:szCs w:val="24"/>
          <w:vertAlign w:val="superscript"/>
        </w:rPr>
        <w:t>th</w:t>
      </w:r>
      <w:r w:rsidRPr="005C6005">
        <w:rPr>
          <w:rFonts w:ascii="Arial" w:hAnsi="Arial" w:cs="Arial"/>
          <w:sz w:val="24"/>
          <w:szCs w:val="24"/>
        </w:rPr>
        <w:t xml:space="preserve"> </w:t>
      </w:r>
      <w:proofErr w:type="gramStart"/>
      <w:r w:rsidRPr="005C6005">
        <w:rPr>
          <w:rFonts w:ascii="Arial" w:hAnsi="Arial" w:cs="Arial"/>
          <w:sz w:val="24"/>
          <w:szCs w:val="24"/>
        </w:rPr>
        <w:t>ed</w:t>
      </w:r>
      <w:proofErr w:type="gramEnd"/>
      <w:r w:rsidRPr="005C6005">
        <w:rPr>
          <w:rFonts w:ascii="Arial" w:hAnsi="Arial" w:cs="Arial"/>
          <w:sz w:val="24"/>
          <w:szCs w:val="24"/>
        </w:rPr>
        <w:t>.</w:t>
      </w:r>
      <w:r>
        <w:rPr>
          <w:rFonts w:ascii="Arial" w:hAnsi="Arial" w:cs="Arial"/>
          <w:sz w:val="24"/>
          <w:szCs w:val="24"/>
        </w:rPr>
        <w:t>)</w:t>
      </w:r>
      <w:r w:rsidRPr="005C6005">
        <w:rPr>
          <w:rFonts w:ascii="Arial" w:hAnsi="Arial" w:cs="Arial"/>
          <w:sz w:val="24"/>
          <w:szCs w:val="24"/>
        </w:rPr>
        <w:t xml:space="preserve"> New Delhi: PHI </w:t>
      </w:r>
      <w:r w:rsidR="00B95D83">
        <w:rPr>
          <w:rFonts w:ascii="Arial" w:hAnsi="Arial" w:cs="Arial"/>
          <w:sz w:val="24"/>
          <w:szCs w:val="24"/>
        </w:rPr>
        <w:tab/>
      </w:r>
      <w:r w:rsidRPr="005C6005">
        <w:rPr>
          <w:rFonts w:ascii="Arial" w:hAnsi="Arial" w:cs="Arial"/>
          <w:sz w:val="24"/>
          <w:szCs w:val="24"/>
        </w:rPr>
        <w:t>Learning Private limited.</w:t>
      </w:r>
    </w:p>
    <w:p w:rsidR="00AD7D0B" w:rsidRDefault="00AD7D0B" w:rsidP="00AD7D0B">
      <w:pPr>
        <w:spacing w:after="0" w:line="240" w:lineRule="auto"/>
        <w:jc w:val="both"/>
        <w:rPr>
          <w:rFonts w:ascii="Arial" w:eastAsia="Times New Roman" w:hAnsi="Arial" w:cs="Arial"/>
          <w:color w:val="222222"/>
          <w:sz w:val="24"/>
          <w:szCs w:val="24"/>
        </w:rPr>
      </w:pPr>
      <w:r w:rsidRPr="005C6005">
        <w:rPr>
          <w:rFonts w:ascii="Arial" w:eastAsia="Times New Roman" w:hAnsi="Arial" w:cs="Arial"/>
          <w:color w:val="222222"/>
          <w:sz w:val="24"/>
          <w:szCs w:val="24"/>
        </w:rPr>
        <w:t xml:space="preserve">Biao, </w:t>
      </w:r>
      <w:r>
        <w:rPr>
          <w:rFonts w:ascii="Arial" w:eastAsia="Times New Roman" w:hAnsi="Arial" w:cs="Arial"/>
          <w:color w:val="222222"/>
          <w:sz w:val="24"/>
          <w:szCs w:val="24"/>
        </w:rPr>
        <w:t>I. 2012</w:t>
      </w:r>
      <w:r w:rsidRPr="005C6005">
        <w:rPr>
          <w:rFonts w:ascii="Arial" w:eastAsia="Times New Roman" w:hAnsi="Arial" w:cs="Arial"/>
          <w:color w:val="222222"/>
          <w:sz w:val="24"/>
          <w:szCs w:val="24"/>
        </w:rPr>
        <w:t xml:space="preserve">. Open and distance learning: Achievements </w:t>
      </w:r>
      <w:r w:rsidR="00E5538E">
        <w:rPr>
          <w:rFonts w:ascii="Arial" w:eastAsia="Times New Roman" w:hAnsi="Arial" w:cs="Arial"/>
          <w:color w:val="222222"/>
          <w:sz w:val="24"/>
          <w:szCs w:val="24"/>
        </w:rPr>
        <w:t xml:space="preserve">and challenges in a </w:t>
      </w:r>
      <w:r w:rsidR="00B95D83">
        <w:rPr>
          <w:rFonts w:ascii="Arial" w:eastAsia="Times New Roman" w:hAnsi="Arial" w:cs="Arial"/>
          <w:color w:val="222222"/>
          <w:sz w:val="24"/>
          <w:szCs w:val="24"/>
        </w:rPr>
        <w:tab/>
      </w:r>
      <w:r w:rsidR="00E5538E">
        <w:rPr>
          <w:rFonts w:ascii="Arial" w:eastAsia="Times New Roman" w:hAnsi="Arial" w:cs="Arial"/>
          <w:color w:val="222222"/>
          <w:sz w:val="24"/>
          <w:szCs w:val="24"/>
        </w:rPr>
        <w:t xml:space="preserve">developing </w:t>
      </w:r>
      <w:r w:rsidRPr="005C6005">
        <w:rPr>
          <w:rFonts w:ascii="Arial" w:eastAsia="Times New Roman" w:hAnsi="Arial" w:cs="Arial"/>
          <w:color w:val="222222"/>
          <w:sz w:val="24"/>
          <w:szCs w:val="24"/>
        </w:rPr>
        <w:t>sub-educational sector in Africa. </w:t>
      </w:r>
      <w:r w:rsidRPr="005C6005">
        <w:rPr>
          <w:rFonts w:ascii="Arial" w:eastAsia="Times New Roman" w:hAnsi="Arial" w:cs="Arial"/>
          <w:i/>
          <w:iCs/>
          <w:color w:val="222222"/>
          <w:sz w:val="24"/>
          <w:szCs w:val="24"/>
        </w:rPr>
        <w:t>Distance Education</w:t>
      </w:r>
      <w:r w:rsidRPr="005C6005">
        <w:rPr>
          <w:rFonts w:ascii="Arial" w:eastAsia="Times New Roman" w:hAnsi="Arial" w:cs="Arial"/>
          <w:color w:val="222222"/>
          <w:sz w:val="24"/>
          <w:szCs w:val="24"/>
        </w:rPr>
        <w:t>, 27-62.</w:t>
      </w:r>
    </w:p>
    <w:p w:rsidR="00AD7D0B" w:rsidRPr="005C6005" w:rsidRDefault="00AD7D0B" w:rsidP="00AD7D0B">
      <w:pPr>
        <w:spacing w:after="0" w:line="240" w:lineRule="auto"/>
        <w:jc w:val="both"/>
        <w:rPr>
          <w:rFonts w:ascii="Arial" w:eastAsia="Times New Roman" w:hAnsi="Arial" w:cs="Arial"/>
          <w:color w:val="222222"/>
          <w:sz w:val="24"/>
          <w:szCs w:val="24"/>
        </w:rPr>
      </w:pPr>
    </w:p>
    <w:p w:rsidR="00AD7D0B" w:rsidRPr="005C6005" w:rsidRDefault="00AD7D0B" w:rsidP="00AD7D0B">
      <w:pPr>
        <w:spacing w:line="240" w:lineRule="auto"/>
        <w:jc w:val="both"/>
        <w:rPr>
          <w:rFonts w:ascii="Arial" w:hAnsi="Arial" w:cs="Arial"/>
          <w:sz w:val="24"/>
          <w:szCs w:val="24"/>
        </w:rPr>
      </w:pPr>
      <w:r>
        <w:rPr>
          <w:rFonts w:ascii="Arial" w:hAnsi="Arial" w:cs="Arial"/>
          <w:sz w:val="24"/>
          <w:szCs w:val="24"/>
        </w:rPr>
        <w:t>Brooke, C. 2011</w:t>
      </w:r>
      <w:r w:rsidRPr="005C6005">
        <w:rPr>
          <w:rFonts w:ascii="Arial" w:hAnsi="Arial" w:cs="Arial"/>
          <w:sz w:val="24"/>
          <w:szCs w:val="24"/>
        </w:rPr>
        <w:t>. An investigation into the provision of librar</w:t>
      </w:r>
      <w:r w:rsidR="00A85825">
        <w:rPr>
          <w:rFonts w:ascii="Arial" w:hAnsi="Arial" w:cs="Arial"/>
          <w:sz w:val="24"/>
          <w:szCs w:val="24"/>
        </w:rPr>
        <w:t xml:space="preserve">y support services for </w:t>
      </w:r>
      <w:r w:rsidR="00B95D83">
        <w:rPr>
          <w:rFonts w:ascii="Arial" w:hAnsi="Arial" w:cs="Arial"/>
          <w:sz w:val="24"/>
          <w:szCs w:val="24"/>
        </w:rPr>
        <w:tab/>
      </w:r>
      <w:r w:rsidR="00A85825">
        <w:rPr>
          <w:rFonts w:ascii="Arial" w:hAnsi="Arial" w:cs="Arial"/>
          <w:sz w:val="24"/>
          <w:szCs w:val="24"/>
        </w:rPr>
        <w:t>distance </w:t>
      </w:r>
      <w:r w:rsidRPr="005C6005">
        <w:rPr>
          <w:rFonts w:ascii="Arial" w:hAnsi="Arial" w:cs="Arial"/>
          <w:sz w:val="24"/>
          <w:szCs w:val="24"/>
        </w:rPr>
        <w:t xml:space="preserve">learners at UK universities: </w:t>
      </w:r>
      <w:proofErr w:type="spellStart"/>
      <w:r w:rsidRPr="005C6005">
        <w:rPr>
          <w:rFonts w:ascii="Arial" w:hAnsi="Arial" w:cs="Arial"/>
          <w:sz w:val="24"/>
          <w:szCs w:val="24"/>
        </w:rPr>
        <w:t>Analysing</w:t>
      </w:r>
      <w:proofErr w:type="spellEnd"/>
      <w:r w:rsidRPr="005C6005">
        <w:rPr>
          <w:rFonts w:ascii="Arial" w:hAnsi="Arial" w:cs="Arial"/>
          <w:sz w:val="24"/>
          <w:szCs w:val="24"/>
        </w:rPr>
        <w:t xml:space="preserve"> current practice to</w:t>
      </w:r>
      <w:r>
        <w:rPr>
          <w:rFonts w:ascii="Arial" w:hAnsi="Arial" w:cs="Arial"/>
          <w:sz w:val="24"/>
          <w:szCs w:val="24"/>
        </w:rPr>
        <w:t xml:space="preserve"> inform future </w:t>
      </w:r>
      <w:r w:rsidR="00B95D83">
        <w:rPr>
          <w:rFonts w:ascii="Arial" w:hAnsi="Arial" w:cs="Arial"/>
          <w:sz w:val="24"/>
          <w:szCs w:val="24"/>
        </w:rPr>
        <w:tab/>
      </w:r>
      <w:r>
        <w:rPr>
          <w:rFonts w:ascii="Arial" w:hAnsi="Arial" w:cs="Arial"/>
          <w:sz w:val="24"/>
          <w:szCs w:val="24"/>
        </w:rPr>
        <w:t>best practice at </w:t>
      </w:r>
      <w:r w:rsidRPr="005C6005">
        <w:rPr>
          <w:rFonts w:ascii="Arial" w:hAnsi="Arial" w:cs="Arial"/>
          <w:sz w:val="24"/>
          <w:szCs w:val="24"/>
        </w:rPr>
        <w:t xml:space="preserve">Sheffield </w:t>
      </w:r>
      <w:proofErr w:type="spellStart"/>
      <w:r w:rsidRPr="005C6005">
        <w:rPr>
          <w:rFonts w:ascii="Arial" w:hAnsi="Arial" w:cs="Arial"/>
          <w:sz w:val="24"/>
          <w:szCs w:val="24"/>
        </w:rPr>
        <w:t>Hallam</w:t>
      </w:r>
      <w:proofErr w:type="spellEnd"/>
      <w:r w:rsidRPr="005C6005">
        <w:rPr>
          <w:rFonts w:ascii="Arial" w:hAnsi="Arial" w:cs="Arial"/>
          <w:sz w:val="24"/>
          <w:szCs w:val="24"/>
        </w:rPr>
        <w:t xml:space="preserve"> University. Unpublished M.A thesis submitted to </w:t>
      </w:r>
      <w:r w:rsidR="00B95D83">
        <w:rPr>
          <w:rFonts w:ascii="Arial" w:hAnsi="Arial" w:cs="Arial"/>
          <w:sz w:val="24"/>
          <w:szCs w:val="24"/>
        </w:rPr>
        <w:tab/>
      </w:r>
      <w:r w:rsidRPr="005C6005">
        <w:rPr>
          <w:rFonts w:ascii="Arial" w:hAnsi="Arial" w:cs="Arial"/>
          <w:sz w:val="24"/>
          <w:szCs w:val="24"/>
        </w:rPr>
        <w:t>the University o</w:t>
      </w:r>
      <w:r w:rsidR="00B95D83">
        <w:rPr>
          <w:rFonts w:ascii="Arial" w:hAnsi="Arial" w:cs="Arial"/>
          <w:sz w:val="24"/>
          <w:szCs w:val="24"/>
        </w:rPr>
        <w:t xml:space="preserve">f </w:t>
      </w:r>
      <w:r w:rsidRPr="005C6005">
        <w:rPr>
          <w:rFonts w:ascii="Arial" w:hAnsi="Arial" w:cs="Arial"/>
          <w:sz w:val="24"/>
          <w:szCs w:val="24"/>
        </w:rPr>
        <w:t xml:space="preserve">Sheffield </w:t>
      </w:r>
      <w:proofErr w:type="spellStart"/>
      <w:r w:rsidRPr="005C6005">
        <w:rPr>
          <w:rFonts w:ascii="Arial" w:hAnsi="Arial" w:cs="Arial"/>
          <w:sz w:val="24"/>
          <w:szCs w:val="24"/>
        </w:rPr>
        <w:t>Hallam</w:t>
      </w:r>
      <w:proofErr w:type="spellEnd"/>
      <w:r w:rsidRPr="005C6005">
        <w:rPr>
          <w:rFonts w:ascii="Arial" w:hAnsi="Arial" w:cs="Arial"/>
          <w:sz w:val="24"/>
          <w:szCs w:val="24"/>
        </w:rPr>
        <w:t>.</w:t>
      </w:r>
    </w:p>
    <w:p w:rsidR="00AD7D0B" w:rsidRPr="006F645B" w:rsidRDefault="00AD7D0B" w:rsidP="00AD7D0B">
      <w:pPr>
        <w:spacing w:line="240" w:lineRule="auto"/>
        <w:jc w:val="both"/>
        <w:rPr>
          <w:rFonts w:ascii="Arial" w:hAnsi="Arial" w:cs="Arial"/>
          <w:sz w:val="24"/>
          <w:szCs w:val="24"/>
        </w:rPr>
      </w:pPr>
      <w:proofErr w:type="spellStart"/>
      <w:proofErr w:type="gramStart"/>
      <w:r w:rsidRPr="006F645B">
        <w:rPr>
          <w:rFonts w:ascii="Arial" w:hAnsi="Arial" w:cs="Arial"/>
          <w:sz w:val="24"/>
          <w:szCs w:val="24"/>
        </w:rPr>
        <w:t>Buruga</w:t>
      </w:r>
      <w:proofErr w:type="spellEnd"/>
      <w:r w:rsidRPr="006F645B">
        <w:rPr>
          <w:rFonts w:ascii="Arial" w:hAnsi="Arial" w:cs="Arial"/>
          <w:sz w:val="24"/>
          <w:szCs w:val="24"/>
        </w:rPr>
        <w:t xml:space="preserve">, B. A. and </w:t>
      </w:r>
      <w:proofErr w:type="spellStart"/>
      <w:r w:rsidRPr="006F645B">
        <w:rPr>
          <w:rFonts w:ascii="Arial" w:hAnsi="Arial" w:cs="Arial"/>
          <w:sz w:val="24"/>
          <w:szCs w:val="24"/>
        </w:rPr>
        <w:t>Osamai</w:t>
      </w:r>
      <w:proofErr w:type="spellEnd"/>
      <w:r w:rsidRPr="006F645B">
        <w:rPr>
          <w:rFonts w:ascii="Arial" w:hAnsi="Arial" w:cs="Arial"/>
          <w:sz w:val="24"/>
          <w:szCs w:val="24"/>
        </w:rPr>
        <w:t>, M. O. 2019.</w:t>
      </w:r>
      <w:proofErr w:type="gramEnd"/>
      <w:r w:rsidRPr="006F645B">
        <w:rPr>
          <w:rFonts w:ascii="Arial" w:hAnsi="Arial" w:cs="Arial"/>
          <w:sz w:val="24"/>
          <w:szCs w:val="24"/>
        </w:rPr>
        <w:t xml:space="preserve"> </w:t>
      </w:r>
      <w:proofErr w:type="gramStart"/>
      <w:r w:rsidRPr="006F645B">
        <w:rPr>
          <w:rFonts w:ascii="Arial" w:hAnsi="Arial" w:cs="Arial"/>
          <w:sz w:val="24"/>
          <w:szCs w:val="24"/>
        </w:rPr>
        <w:t>Operational challenges o</w:t>
      </w:r>
      <w:r w:rsidR="00B95D83">
        <w:rPr>
          <w:rFonts w:ascii="Arial" w:hAnsi="Arial" w:cs="Arial"/>
          <w:sz w:val="24"/>
          <w:szCs w:val="24"/>
        </w:rPr>
        <w:t xml:space="preserve">f providing library </w:t>
      </w:r>
      <w:r w:rsidR="00B95D83">
        <w:rPr>
          <w:rFonts w:ascii="Arial" w:hAnsi="Arial" w:cs="Arial"/>
          <w:sz w:val="24"/>
          <w:szCs w:val="24"/>
        </w:rPr>
        <w:tab/>
        <w:t xml:space="preserve">services to </w:t>
      </w:r>
      <w:r w:rsidRPr="006F645B">
        <w:rPr>
          <w:rFonts w:ascii="Arial" w:hAnsi="Arial" w:cs="Arial"/>
          <w:sz w:val="24"/>
          <w:szCs w:val="24"/>
        </w:rPr>
        <w:t>distance education learners in a higher education system in Uganda.</w:t>
      </w:r>
      <w:proofErr w:type="gramEnd"/>
      <w:r w:rsidRPr="006F645B">
        <w:rPr>
          <w:rFonts w:ascii="Arial" w:hAnsi="Arial" w:cs="Arial"/>
          <w:sz w:val="24"/>
          <w:szCs w:val="24"/>
        </w:rPr>
        <w:t xml:space="preserve"> </w:t>
      </w:r>
      <w:r w:rsidR="00B95D83">
        <w:rPr>
          <w:rFonts w:ascii="Arial" w:hAnsi="Arial" w:cs="Arial"/>
          <w:sz w:val="24"/>
          <w:szCs w:val="24"/>
        </w:rPr>
        <w:tab/>
      </w:r>
      <w:proofErr w:type="gramStart"/>
      <w:r w:rsidR="00B95D83">
        <w:rPr>
          <w:rFonts w:ascii="Arial" w:hAnsi="Arial" w:cs="Arial"/>
          <w:i/>
          <w:sz w:val="24"/>
          <w:szCs w:val="24"/>
        </w:rPr>
        <w:t xml:space="preserve">Library </w:t>
      </w:r>
      <w:r w:rsidRPr="006F645B">
        <w:rPr>
          <w:rFonts w:ascii="Arial" w:hAnsi="Arial" w:cs="Arial"/>
          <w:i/>
          <w:sz w:val="24"/>
          <w:szCs w:val="24"/>
        </w:rPr>
        <w:t>Philo</w:t>
      </w:r>
      <w:r w:rsidR="00B95D83">
        <w:rPr>
          <w:rFonts w:ascii="Arial" w:hAnsi="Arial" w:cs="Arial"/>
          <w:i/>
          <w:sz w:val="24"/>
          <w:szCs w:val="24"/>
        </w:rPr>
        <w:t>sophy</w:t>
      </w:r>
      <w:r w:rsidR="00B95D83">
        <w:rPr>
          <w:rFonts w:ascii="Arial" w:hAnsi="Arial" w:cs="Arial"/>
          <w:i/>
          <w:sz w:val="24"/>
          <w:szCs w:val="24"/>
        </w:rPr>
        <w:tab/>
        <w:t>and Practice (e-</w:t>
      </w:r>
      <w:r>
        <w:rPr>
          <w:rFonts w:ascii="Arial" w:hAnsi="Arial" w:cs="Arial"/>
          <w:i/>
          <w:sz w:val="24"/>
          <w:szCs w:val="24"/>
        </w:rPr>
        <w:t>journal).</w:t>
      </w:r>
      <w:proofErr w:type="gramEnd"/>
      <w:r w:rsidR="00B95D83">
        <w:rPr>
          <w:rFonts w:ascii="Arial" w:hAnsi="Arial" w:cs="Arial"/>
          <w:sz w:val="24"/>
          <w:szCs w:val="24"/>
        </w:rPr>
        <w:tab/>
      </w:r>
      <w:r w:rsidRPr="006F645B">
        <w:rPr>
          <w:rFonts w:ascii="Arial" w:hAnsi="Arial" w:cs="Arial"/>
          <w:sz w:val="24"/>
          <w:szCs w:val="24"/>
        </w:rPr>
        <w:t>[Online]</w:t>
      </w:r>
      <w:r>
        <w:rPr>
          <w:rFonts w:ascii="Arial" w:hAnsi="Arial" w:cs="Arial"/>
          <w:sz w:val="24"/>
          <w:szCs w:val="24"/>
        </w:rPr>
        <w:t>.</w:t>
      </w:r>
      <w:r w:rsidRPr="00C40458">
        <w:rPr>
          <w:rFonts w:ascii="Arial" w:hAnsi="Arial" w:cs="Arial"/>
          <w:sz w:val="24"/>
          <w:szCs w:val="24"/>
        </w:rPr>
        <w:t>https://digitalcommons.unl</w:t>
      </w:r>
      <w:r w:rsidR="00B95D83">
        <w:rPr>
          <w:rFonts w:ascii="Arial" w:hAnsi="Arial" w:cs="Arial"/>
          <w:sz w:val="24"/>
          <w:szCs w:val="24"/>
        </w:rPr>
        <w:t>.edu/cgi</w:t>
      </w:r>
      <w:hyperlink r:id="rId15" w:history="1">
        <w:r w:rsidRPr="006F645B">
          <w:rPr>
            <w:rStyle w:val="Hyperlink"/>
            <w:rFonts w:ascii="Arial" w:hAnsi="Arial" w:cs="Arial"/>
            <w:sz w:val="24"/>
            <w:szCs w:val="24"/>
            <w:u w:val="none"/>
          </w:rPr>
          <w:t>/viewcontent.cgi</w:t>
        </w:r>
        <w:proofErr w:type="gramStart"/>
        <w:r w:rsidRPr="006F645B">
          <w:rPr>
            <w:rStyle w:val="Hyperlink"/>
            <w:rFonts w:ascii="Arial" w:hAnsi="Arial" w:cs="Arial"/>
            <w:sz w:val="24"/>
            <w:szCs w:val="24"/>
            <w:u w:val="none"/>
          </w:rPr>
          <w:t>?article</w:t>
        </w:r>
        <w:proofErr w:type="gramEnd"/>
        <w:r w:rsidRPr="006F645B">
          <w:rPr>
            <w:rStyle w:val="Hyperlink"/>
            <w:rFonts w:ascii="Arial" w:hAnsi="Arial" w:cs="Arial"/>
            <w:sz w:val="24"/>
            <w:szCs w:val="24"/>
            <w:u w:val="none"/>
          </w:rPr>
          <w:t>=5831&amp;context</w:t>
        </w:r>
        <w:r w:rsidR="00B95D83">
          <w:rPr>
            <w:rStyle w:val="Hyperlink"/>
            <w:rFonts w:ascii="Arial" w:hAnsi="Arial" w:cs="Arial"/>
            <w:sz w:val="24"/>
            <w:szCs w:val="24"/>
            <w:u w:val="none"/>
          </w:rPr>
          <w:tab/>
        </w:r>
        <w:r w:rsidRPr="006F645B">
          <w:rPr>
            <w:rStyle w:val="Hyperlink"/>
            <w:rFonts w:ascii="Arial" w:hAnsi="Arial" w:cs="Arial"/>
            <w:sz w:val="24"/>
            <w:szCs w:val="24"/>
            <w:u w:val="none"/>
          </w:rPr>
          <w:t>=</w:t>
        </w:r>
        <w:proofErr w:type="spellStart"/>
        <w:r w:rsidRPr="006F645B">
          <w:rPr>
            <w:rStyle w:val="Hyperlink"/>
            <w:rFonts w:ascii="Arial" w:hAnsi="Arial" w:cs="Arial"/>
            <w:sz w:val="24"/>
            <w:szCs w:val="24"/>
            <w:u w:val="none"/>
          </w:rPr>
          <w:t>libphilprac</w:t>
        </w:r>
        <w:proofErr w:type="spellEnd"/>
      </w:hyperlink>
      <w:r w:rsidRPr="006F645B">
        <w:rPr>
          <w:rFonts w:ascii="Arial" w:hAnsi="Arial" w:cs="Arial"/>
          <w:sz w:val="24"/>
          <w:szCs w:val="24"/>
        </w:rPr>
        <w:t xml:space="preserve"> </w:t>
      </w:r>
      <w:r>
        <w:rPr>
          <w:rFonts w:ascii="Arial" w:hAnsi="Arial" w:cs="Arial"/>
          <w:sz w:val="24"/>
          <w:szCs w:val="24"/>
        </w:rPr>
        <w:t>(25August 2020)</w:t>
      </w:r>
      <w:r w:rsidRPr="006F645B">
        <w:rPr>
          <w:rFonts w:ascii="Arial" w:hAnsi="Arial" w:cs="Arial"/>
          <w:sz w:val="24"/>
          <w:szCs w:val="24"/>
        </w:rPr>
        <w:t xml:space="preserve"> </w:t>
      </w:r>
    </w:p>
    <w:p w:rsidR="00AD7D0B" w:rsidRPr="005C6005" w:rsidRDefault="00AD7D0B" w:rsidP="00AD7D0B">
      <w:pPr>
        <w:spacing w:line="240" w:lineRule="auto"/>
        <w:jc w:val="both"/>
        <w:rPr>
          <w:rFonts w:ascii="Arial" w:hAnsi="Arial" w:cs="Arial"/>
          <w:sz w:val="24"/>
          <w:szCs w:val="24"/>
        </w:rPr>
      </w:pPr>
      <w:proofErr w:type="gramStart"/>
      <w:r w:rsidRPr="005C6005">
        <w:rPr>
          <w:rFonts w:ascii="Arial" w:hAnsi="Arial" w:cs="Arial"/>
          <w:sz w:val="24"/>
          <w:szCs w:val="24"/>
        </w:rPr>
        <w:t xml:space="preserve">Byrne, S. </w:t>
      </w:r>
      <w:r>
        <w:rPr>
          <w:rFonts w:ascii="Arial" w:hAnsi="Arial" w:cs="Arial"/>
          <w:sz w:val="24"/>
          <w:szCs w:val="24"/>
        </w:rPr>
        <w:t>and Bates, J. 2009</w:t>
      </w:r>
      <w:r w:rsidRPr="005C6005">
        <w:rPr>
          <w:rFonts w:ascii="Arial" w:hAnsi="Arial" w:cs="Arial"/>
          <w:sz w:val="24"/>
          <w:szCs w:val="24"/>
        </w:rPr>
        <w:t>.</w:t>
      </w:r>
      <w:proofErr w:type="gramEnd"/>
      <w:r w:rsidRPr="005C6005">
        <w:rPr>
          <w:rFonts w:ascii="Arial" w:hAnsi="Arial" w:cs="Arial"/>
          <w:sz w:val="24"/>
          <w:szCs w:val="24"/>
        </w:rPr>
        <w:t xml:space="preserve"> Use of the university library, e-library, VLE, and other </w:t>
      </w:r>
      <w:r w:rsidR="00B95D83">
        <w:rPr>
          <w:rFonts w:ascii="Arial" w:hAnsi="Arial" w:cs="Arial"/>
          <w:sz w:val="24"/>
          <w:szCs w:val="24"/>
        </w:rPr>
        <w:tab/>
      </w:r>
      <w:r w:rsidRPr="005C6005">
        <w:rPr>
          <w:rFonts w:ascii="Arial" w:hAnsi="Arial" w:cs="Arial"/>
          <w:sz w:val="24"/>
          <w:szCs w:val="24"/>
        </w:rPr>
        <w:t>information</w:t>
      </w:r>
      <w:r w:rsidRPr="005C6005">
        <w:rPr>
          <w:rFonts w:ascii="Arial" w:hAnsi="Arial" w:cs="Arial"/>
          <w:sz w:val="24"/>
          <w:szCs w:val="24"/>
        </w:rPr>
        <w:tab/>
        <w:t>sources by distance learning students in University C</w:t>
      </w:r>
      <w:r>
        <w:rPr>
          <w:rFonts w:ascii="Arial" w:hAnsi="Arial" w:cs="Arial"/>
          <w:sz w:val="24"/>
          <w:szCs w:val="24"/>
        </w:rPr>
        <w:t xml:space="preserve">ollege Dublin: </w:t>
      </w:r>
      <w:r w:rsidR="00B95D83">
        <w:rPr>
          <w:rFonts w:ascii="Arial" w:hAnsi="Arial" w:cs="Arial"/>
          <w:sz w:val="24"/>
          <w:szCs w:val="24"/>
        </w:rPr>
        <w:lastRenderedPageBreak/>
        <w:tab/>
      </w:r>
      <w:r>
        <w:rPr>
          <w:rFonts w:ascii="Arial" w:hAnsi="Arial" w:cs="Arial"/>
          <w:sz w:val="24"/>
          <w:szCs w:val="24"/>
        </w:rPr>
        <w:t>implications for </w:t>
      </w:r>
      <w:r w:rsidRPr="005C6005">
        <w:rPr>
          <w:rFonts w:ascii="Arial" w:hAnsi="Arial" w:cs="Arial"/>
          <w:sz w:val="24"/>
          <w:szCs w:val="24"/>
        </w:rPr>
        <w:t xml:space="preserve">academic librarianship. </w:t>
      </w:r>
      <w:r w:rsidRPr="005C6005">
        <w:rPr>
          <w:rFonts w:ascii="Arial" w:hAnsi="Arial" w:cs="Arial"/>
          <w:i/>
          <w:sz w:val="24"/>
          <w:szCs w:val="24"/>
        </w:rPr>
        <w:t>New Review of Academic Librarianship</w:t>
      </w:r>
      <w:r>
        <w:rPr>
          <w:rFonts w:ascii="Arial" w:hAnsi="Arial" w:cs="Arial"/>
          <w:sz w:val="24"/>
          <w:szCs w:val="24"/>
        </w:rPr>
        <w:t xml:space="preserve">, </w:t>
      </w:r>
      <w:r w:rsidR="00B95D83">
        <w:rPr>
          <w:rFonts w:ascii="Arial" w:hAnsi="Arial" w:cs="Arial"/>
          <w:sz w:val="24"/>
          <w:szCs w:val="24"/>
        </w:rPr>
        <w:tab/>
        <w:t>15(1):</w:t>
      </w:r>
      <w:r w:rsidRPr="005C6005">
        <w:rPr>
          <w:rFonts w:ascii="Arial" w:hAnsi="Arial" w:cs="Arial"/>
          <w:sz w:val="24"/>
          <w:szCs w:val="24"/>
        </w:rPr>
        <w:t>120-141.</w:t>
      </w:r>
    </w:p>
    <w:p w:rsidR="00AD7D0B" w:rsidRPr="005C6005" w:rsidRDefault="00AD7D0B" w:rsidP="00AD7D0B">
      <w:pPr>
        <w:spacing w:line="240" w:lineRule="auto"/>
        <w:jc w:val="both"/>
        <w:rPr>
          <w:rFonts w:ascii="Arial" w:hAnsi="Arial" w:cs="Arial"/>
          <w:sz w:val="24"/>
          <w:szCs w:val="24"/>
        </w:rPr>
      </w:pPr>
      <w:r>
        <w:rPr>
          <w:rFonts w:ascii="Arial" w:hAnsi="Arial" w:cs="Arial"/>
          <w:sz w:val="24"/>
          <w:szCs w:val="24"/>
        </w:rPr>
        <w:t>Casey, A. M. 2009</w:t>
      </w:r>
      <w:r w:rsidRPr="005C6005">
        <w:rPr>
          <w:rFonts w:ascii="Arial" w:hAnsi="Arial" w:cs="Arial"/>
          <w:sz w:val="24"/>
          <w:szCs w:val="24"/>
        </w:rPr>
        <w:t xml:space="preserve">. Distance learning librarians: their shared vision. </w:t>
      </w:r>
      <w:r>
        <w:rPr>
          <w:rFonts w:ascii="Arial" w:hAnsi="Arial" w:cs="Arial"/>
          <w:i/>
          <w:sz w:val="24"/>
          <w:szCs w:val="24"/>
        </w:rPr>
        <w:t xml:space="preserve">Journal of Library </w:t>
      </w:r>
      <w:r w:rsidR="00B95D83">
        <w:rPr>
          <w:rFonts w:ascii="Arial" w:hAnsi="Arial" w:cs="Arial"/>
          <w:i/>
          <w:sz w:val="24"/>
          <w:szCs w:val="24"/>
        </w:rPr>
        <w:tab/>
      </w:r>
      <w:r>
        <w:rPr>
          <w:rFonts w:ascii="Arial" w:hAnsi="Arial" w:cs="Arial"/>
          <w:i/>
          <w:sz w:val="24"/>
          <w:szCs w:val="24"/>
        </w:rPr>
        <w:t>and </w:t>
      </w:r>
      <w:r w:rsidRPr="005C6005">
        <w:rPr>
          <w:rFonts w:ascii="Arial" w:hAnsi="Arial" w:cs="Arial"/>
          <w:i/>
          <w:sz w:val="24"/>
          <w:szCs w:val="24"/>
        </w:rPr>
        <w:t>Information Services in Distance Learning</w:t>
      </w:r>
      <w:r>
        <w:rPr>
          <w:rFonts w:ascii="Arial" w:hAnsi="Arial" w:cs="Arial"/>
          <w:sz w:val="24"/>
          <w:szCs w:val="24"/>
        </w:rPr>
        <w:t>, 3 (1):</w:t>
      </w:r>
      <w:r w:rsidRPr="005C6005">
        <w:rPr>
          <w:rFonts w:ascii="Arial" w:hAnsi="Arial" w:cs="Arial"/>
          <w:sz w:val="24"/>
          <w:szCs w:val="24"/>
        </w:rPr>
        <w:t xml:space="preserve"> 3-22.</w:t>
      </w:r>
    </w:p>
    <w:p w:rsidR="00AD7D0B" w:rsidRPr="005C6005" w:rsidRDefault="00AD7D0B" w:rsidP="00AD7D0B">
      <w:pPr>
        <w:spacing w:line="240" w:lineRule="auto"/>
        <w:jc w:val="both"/>
        <w:rPr>
          <w:rFonts w:ascii="Arial" w:hAnsi="Arial" w:cs="Arial"/>
          <w:sz w:val="24"/>
          <w:szCs w:val="24"/>
        </w:rPr>
      </w:pPr>
      <w:proofErr w:type="spellStart"/>
      <w:r w:rsidRPr="005C6005">
        <w:rPr>
          <w:rFonts w:ascii="Arial" w:hAnsi="Arial" w:cs="Arial"/>
          <w:sz w:val="24"/>
          <w:szCs w:val="24"/>
        </w:rPr>
        <w:t>Chattopadhyay</w:t>
      </w:r>
      <w:proofErr w:type="spellEnd"/>
      <w:r>
        <w:rPr>
          <w:rFonts w:ascii="Arial" w:hAnsi="Arial" w:cs="Arial"/>
          <w:sz w:val="24"/>
          <w:szCs w:val="24"/>
        </w:rPr>
        <w:t>, S. 2014.</w:t>
      </w:r>
      <w:r w:rsidRPr="005C6005">
        <w:rPr>
          <w:rFonts w:ascii="Arial" w:hAnsi="Arial" w:cs="Arial"/>
          <w:sz w:val="24"/>
          <w:szCs w:val="24"/>
        </w:rPr>
        <w:t xml:space="preserve"> Learner support services in open distance learning system: </w:t>
      </w:r>
      <w:r w:rsidR="00B95D83">
        <w:rPr>
          <w:rFonts w:ascii="Arial" w:hAnsi="Arial" w:cs="Arial"/>
          <w:sz w:val="24"/>
          <w:szCs w:val="24"/>
        </w:rPr>
        <w:tab/>
      </w:r>
      <w:r w:rsidRPr="005C6005">
        <w:rPr>
          <w:rFonts w:ascii="Arial" w:hAnsi="Arial" w:cs="Arial"/>
          <w:sz w:val="24"/>
          <w:szCs w:val="24"/>
        </w:rPr>
        <w:t>Case</w:t>
      </w:r>
      <w:r w:rsidRPr="005C6005">
        <w:rPr>
          <w:rFonts w:ascii="Arial" w:hAnsi="Arial" w:cs="Arial"/>
          <w:sz w:val="24"/>
          <w:szCs w:val="24"/>
        </w:rPr>
        <w:tab/>
        <w:t xml:space="preserve">study on IGNOU. </w:t>
      </w:r>
    </w:p>
    <w:p w:rsidR="00AD7D0B" w:rsidRPr="005C6005" w:rsidRDefault="00AD7D0B" w:rsidP="00AD7D0B">
      <w:pPr>
        <w:spacing w:line="240" w:lineRule="auto"/>
        <w:jc w:val="both"/>
        <w:rPr>
          <w:rFonts w:ascii="Arial" w:hAnsi="Arial" w:cs="Arial"/>
          <w:sz w:val="24"/>
          <w:szCs w:val="24"/>
        </w:rPr>
      </w:pPr>
      <w:proofErr w:type="gramStart"/>
      <w:r w:rsidRPr="005C6005">
        <w:rPr>
          <w:rFonts w:ascii="Arial" w:hAnsi="Arial" w:cs="Arial"/>
          <w:sz w:val="24"/>
          <w:szCs w:val="24"/>
        </w:rPr>
        <w:t xml:space="preserve">Cohen, S. </w:t>
      </w:r>
      <w:r>
        <w:rPr>
          <w:rFonts w:ascii="Arial" w:hAnsi="Arial" w:cs="Arial"/>
          <w:sz w:val="24"/>
          <w:szCs w:val="24"/>
        </w:rPr>
        <w:t xml:space="preserve">and </w:t>
      </w:r>
      <w:proofErr w:type="spellStart"/>
      <w:r>
        <w:rPr>
          <w:rFonts w:ascii="Arial" w:hAnsi="Arial" w:cs="Arial"/>
          <w:sz w:val="24"/>
          <w:szCs w:val="24"/>
        </w:rPr>
        <w:t>Burkhardt</w:t>
      </w:r>
      <w:proofErr w:type="spellEnd"/>
      <w:r>
        <w:rPr>
          <w:rFonts w:ascii="Arial" w:hAnsi="Arial" w:cs="Arial"/>
          <w:sz w:val="24"/>
          <w:szCs w:val="24"/>
        </w:rPr>
        <w:t>, A. 2010</w:t>
      </w:r>
      <w:r w:rsidRPr="005C6005">
        <w:rPr>
          <w:rFonts w:ascii="Arial" w:hAnsi="Arial" w:cs="Arial"/>
          <w:sz w:val="24"/>
          <w:szCs w:val="24"/>
        </w:rPr>
        <w:t>.</w:t>
      </w:r>
      <w:proofErr w:type="gramEnd"/>
      <w:r w:rsidRPr="005C6005">
        <w:rPr>
          <w:rFonts w:ascii="Arial" w:hAnsi="Arial" w:cs="Arial"/>
          <w:sz w:val="24"/>
          <w:szCs w:val="24"/>
        </w:rPr>
        <w:t xml:space="preserve"> Even an ocean away: developing </w:t>
      </w:r>
      <w:r w:rsidR="00E5538E" w:rsidRPr="005C6005">
        <w:rPr>
          <w:rFonts w:ascii="Arial" w:hAnsi="Arial" w:cs="Arial"/>
          <w:sz w:val="24"/>
          <w:szCs w:val="24"/>
        </w:rPr>
        <w:t>Skype</w:t>
      </w:r>
      <w:r w:rsidRPr="005C6005">
        <w:rPr>
          <w:rFonts w:ascii="Arial" w:hAnsi="Arial" w:cs="Arial"/>
          <w:sz w:val="24"/>
          <w:szCs w:val="24"/>
        </w:rPr>
        <w:t xml:space="preserve">-based </w:t>
      </w:r>
      <w:r w:rsidR="00B95D83">
        <w:rPr>
          <w:rFonts w:ascii="Arial" w:hAnsi="Arial" w:cs="Arial"/>
          <w:sz w:val="24"/>
          <w:szCs w:val="24"/>
        </w:rPr>
        <w:tab/>
      </w:r>
      <w:r w:rsidRPr="005C6005">
        <w:rPr>
          <w:rFonts w:ascii="Arial" w:hAnsi="Arial" w:cs="Arial"/>
          <w:sz w:val="24"/>
          <w:szCs w:val="24"/>
        </w:rPr>
        <w:t>reference for</w:t>
      </w:r>
      <w:r w:rsidRPr="005C6005">
        <w:rPr>
          <w:rFonts w:ascii="Arial" w:hAnsi="Arial" w:cs="Arial"/>
          <w:sz w:val="24"/>
          <w:szCs w:val="24"/>
        </w:rPr>
        <w:tab/>
        <w:t xml:space="preserve">students studying abroad. </w:t>
      </w:r>
      <w:r w:rsidRPr="005C6005">
        <w:rPr>
          <w:rFonts w:ascii="Arial" w:hAnsi="Arial" w:cs="Arial"/>
          <w:i/>
          <w:sz w:val="24"/>
          <w:szCs w:val="24"/>
        </w:rPr>
        <w:t>Reference Services Review</w:t>
      </w:r>
      <w:r>
        <w:rPr>
          <w:rFonts w:ascii="Arial" w:hAnsi="Arial" w:cs="Arial"/>
          <w:sz w:val="24"/>
          <w:szCs w:val="24"/>
        </w:rPr>
        <w:t>, 38 (2):</w:t>
      </w:r>
      <w:r w:rsidRPr="005C6005">
        <w:rPr>
          <w:rFonts w:ascii="Arial" w:hAnsi="Arial" w:cs="Arial"/>
          <w:sz w:val="24"/>
          <w:szCs w:val="24"/>
        </w:rPr>
        <w:t xml:space="preserve"> 264-</w:t>
      </w:r>
      <w:r w:rsidR="00B95D83">
        <w:rPr>
          <w:rFonts w:ascii="Arial" w:hAnsi="Arial" w:cs="Arial"/>
          <w:sz w:val="24"/>
          <w:szCs w:val="24"/>
        </w:rPr>
        <w:tab/>
      </w:r>
      <w:r w:rsidRPr="005C6005">
        <w:rPr>
          <w:rFonts w:ascii="Arial" w:hAnsi="Arial" w:cs="Arial"/>
          <w:sz w:val="24"/>
          <w:szCs w:val="24"/>
        </w:rPr>
        <w:t>273.</w:t>
      </w:r>
    </w:p>
    <w:p w:rsidR="00AD7D0B" w:rsidRPr="005C6005" w:rsidRDefault="00AD7D0B" w:rsidP="00AD7D0B">
      <w:pPr>
        <w:spacing w:line="240" w:lineRule="auto"/>
        <w:jc w:val="both"/>
        <w:rPr>
          <w:rFonts w:ascii="Arial" w:hAnsi="Arial" w:cs="Arial"/>
          <w:sz w:val="24"/>
          <w:szCs w:val="24"/>
        </w:rPr>
      </w:pPr>
      <w:proofErr w:type="gramStart"/>
      <w:r>
        <w:rPr>
          <w:rFonts w:ascii="Arial" w:hAnsi="Arial" w:cs="Arial"/>
          <w:sz w:val="24"/>
          <w:szCs w:val="24"/>
        </w:rPr>
        <w:t>Cooke, N. 2010</w:t>
      </w:r>
      <w:r w:rsidRPr="005C6005">
        <w:rPr>
          <w:rFonts w:ascii="Arial" w:hAnsi="Arial" w:cs="Arial"/>
          <w:sz w:val="24"/>
          <w:szCs w:val="24"/>
        </w:rPr>
        <w:t>.</w:t>
      </w:r>
      <w:proofErr w:type="gramEnd"/>
      <w:r w:rsidRPr="005C6005">
        <w:rPr>
          <w:rFonts w:ascii="Arial" w:hAnsi="Arial" w:cs="Arial"/>
          <w:sz w:val="24"/>
          <w:szCs w:val="24"/>
        </w:rPr>
        <w:t xml:space="preserve"> </w:t>
      </w:r>
      <w:proofErr w:type="gramStart"/>
      <w:r w:rsidRPr="005C6005">
        <w:rPr>
          <w:rFonts w:ascii="Arial" w:hAnsi="Arial" w:cs="Arial"/>
          <w:sz w:val="24"/>
          <w:szCs w:val="24"/>
        </w:rPr>
        <w:t xml:space="preserve">Becoming an </w:t>
      </w:r>
      <w:proofErr w:type="spellStart"/>
      <w:r w:rsidRPr="005C6005">
        <w:rPr>
          <w:rFonts w:ascii="Arial" w:hAnsi="Arial" w:cs="Arial"/>
          <w:sz w:val="24"/>
          <w:szCs w:val="24"/>
        </w:rPr>
        <w:t>androgogical</w:t>
      </w:r>
      <w:proofErr w:type="spellEnd"/>
      <w:r w:rsidRPr="005C6005">
        <w:rPr>
          <w:rFonts w:ascii="Arial" w:hAnsi="Arial" w:cs="Arial"/>
          <w:sz w:val="24"/>
          <w:szCs w:val="24"/>
        </w:rPr>
        <w:t xml:space="preserve"> librarian: using l</w:t>
      </w:r>
      <w:r>
        <w:rPr>
          <w:rFonts w:ascii="Arial" w:hAnsi="Arial" w:cs="Arial"/>
          <w:sz w:val="24"/>
          <w:szCs w:val="24"/>
        </w:rPr>
        <w:t xml:space="preserve">ibrary instruction as a tool </w:t>
      </w:r>
      <w:r w:rsidR="00B95D83">
        <w:rPr>
          <w:rFonts w:ascii="Arial" w:hAnsi="Arial" w:cs="Arial"/>
          <w:sz w:val="24"/>
          <w:szCs w:val="24"/>
        </w:rPr>
        <w:tab/>
      </w:r>
      <w:proofErr w:type="spellStart"/>
      <w:r>
        <w:rPr>
          <w:rFonts w:ascii="Arial" w:hAnsi="Arial" w:cs="Arial"/>
          <w:sz w:val="24"/>
          <w:szCs w:val="24"/>
        </w:rPr>
        <w:t>to</w:t>
      </w:r>
      <w:r w:rsidRPr="005C6005">
        <w:rPr>
          <w:rFonts w:ascii="Arial" w:hAnsi="Arial" w:cs="Arial"/>
          <w:sz w:val="24"/>
          <w:szCs w:val="24"/>
        </w:rPr>
        <w:t>combat</w:t>
      </w:r>
      <w:proofErr w:type="spellEnd"/>
      <w:r w:rsidRPr="005C6005">
        <w:rPr>
          <w:rFonts w:ascii="Arial" w:hAnsi="Arial" w:cs="Arial"/>
          <w:sz w:val="24"/>
          <w:szCs w:val="24"/>
        </w:rPr>
        <w:t xml:space="preserve"> library anxiety &amp; empower adult learners.</w:t>
      </w:r>
      <w:proofErr w:type="gramEnd"/>
      <w:r w:rsidRPr="005C6005">
        <w:rPr>
          <w:rFonts w:ascii="Arial" w:hAnsi="Arial" w:cs="Arial"/>
          <w:sz w:val="24"/>
          <w:szCs w:val="24"/>
        </w:rPr>
        <w:t xml:space="preserve"> </w:t>
      </w:r>
      <w:r w:rsidRPr="005C6005">
        <w:rPr>
          <w:rFonts w:ascii="Arial" w:hAnsi="Arial" w:cs="Arial"/>
          <w:i/>
          <w:sz w:val="24"/>
          <w:szCs w:val="24"/>
        </w:rPr>
        <w:t>New</w:t>
      </w:r>
      <w:r>
        <w:rPr>
          <w:rFonts w:ascii="Arial" w:hAnsi="Arial" w:cs="Arial"/>
          <w:i/>
          <w:sz w:val="24"/>
          <w:szCs w:val="24"/>
        </w:rPr>
        <w:t xml:space="preserve"> Review of Academic </w:t>
      </w:r>
      <w:r w:rsidR="00B95D83">
        <w:rPr>
          <w:rFonts w:ascii="Arial" w:hAnsi="Arial" w:cs="Arial"/>
          <w:i/>
          <w:sz w:val="24"/>
          <w:szCs w:val="24"/>
        </w:rPr>
        <w:tab/>
      </w:r>
      <w:r w:rsidRPr="005C6005">
        <w:rPr>
          <w:rFonts w:ascii="Arial" w:hAnsi="Arial" w:cs="Arial"/>
          <w:i/>
          <w:sz w:val="24"/>
          <w:szCs w:val="24"/>
        </w:rPr>
        <w:t>Librarianship</w:t>
      </w:r>
      <w:r>
        <w:rPr>
          <w:rFonts w:ascii="Arial" w:hAnsi="Arial" w:cs="Arial"/>
          <w:sz w:val="24"/>
          <w:szCs w:val="24"/>
        </w:rPr>
        <w:t>, 16 (2):</w:t>
      </w:r>
      <w:r w:rsidRPr="005C6005">
        <w:rPr>
          <w:rFonts w:ascii="Arial" w:hAnsi="Arial" w:cs="Arial"/>
          <w:sz w:val="24"/>
          <w:szCs w:val="24"/>
        </w:rPr>
        <w:t xml:space="preserve"> 208-227.</w:t>
      </w:r>
    </w:p>
    <w:p w:rsidR="00AD7D0B" w:rsidRPr="00110611" w:rsidRDefault="00AD7D0B" w:rsidP="00AD7D0B">
      <w:pPr>
        <w:spacing w:line="240" w:lineRule="auto"/>
        <w:jc w:val="both"/>
        <w:rPr>
          <w:rFonts w:ascii="Arial" w:hAnsi="Arial" w:cs="Arial"/>
          <w:sz w:val="24"/>
          <w:szCs w:val="24"/>
        </w:rPr>
      </w:pPr>
      <w:proofErr w:type="spellStart"/>
      <w:r w:rsidRPr="00110611">
        <w:rPr>
          <w:rFonts w:ascii="Arial" w:hAnsi="Arial" w:cs="Arial"/>
          <w:sz w:val="24"/>
          <w:szCs w:val="24"/>
        </w:rPr>
        <w:t>Damilola</w:t>
      </w:r>
      <w:proofErr w:type="spellEnd"/>
      <w:r w:rsidRPr="00110611">
        <w:rPr>
          <w:rFonts w:ascii="Arial" w:hAnsi="Arial" w:cs="Arial"/>
          <w:sz w:val="24"/>
          <w:szCs w:val="24"/>
        </w:rPr>
        <w:t xml:space="preserve">, O. A.  2013. Use of electronic resources by distance students in Nigeria: The </w:t>
      </w:r>
      <w:r w:rsidR="00B95D83">
        <w:rPr>
          <w:rFonts w:ascii="Arial" w:hAnsi="Arial" w:cs="Arial"/>
          <w:sz w:val="24"/>
          <w:szCs w:val="24"/>
        </w:rPr>
        <w:tab/>
      </w:r>
      <w:r w:rsidRPr="00110611">
        <w:rPr>
          <w:rFonts w:ascii="Arial" w:hAnsi="Arial" w:cs="Arial"/>
          <w:sz w:val="24"/>
          <w:szCs w:val="24"/>
        </w:rPr>
        <w:t>case</w:t>
      </w:r>
      <w:r w:rsidRPr="00110611">
        <w:rPr>
          <w:rFonts w:ascii="Arial" w:hAnsi="Arial" w:cs="Arial"/>
          <w:sz w:val="24"/>
          <w:szCs w:val="24"/>
        </w:rPr>
        <w:tab/>
        <w:t xml:space="preserve">of the National Open University, Lagos and Ibadan Study Centers. </w:t>
      </w:r>
      <w:proofErr w:type="gramStart"/>
      <w:r w:rsidR="00604890">
        <w:rPr>
          <w:rFonts w:ascii="Arial" w:hAnsi="Arial" w:cs="Arial"/>
          <w:i/>
          <w:sz w:val="24"/>
          <w:szCs w:val="24"/>
        </w:rPr>
        <w:t xml:space="preserve">Library </w:t>
      </w:r>
      <w:r w:rsidR="00B95D83">
        <w:rPr>
          <w:rFonts w:ascii="Arial" w:hAnsi="Arial" w:cs="Arial"/>
          <w:i/>
          <w:sz w:val="24"/>
          <w:szCs w:val="24"/>
        </w:rPr>
        <w:tab/>
      </w:r>
      <w:r w:rsidR="00604890">
        <w:rPr>
          <w:rFonts w:ascii="Arial" w:hAnsi="Arial" w:cs="Arial"/>
          <w:i/>
          <w:sz w:val="24"/>
          <w:szCs w:val="24"/>
        </w:rPr>
        <w:t>Philosophy</w:t>
      </w:r>
      <w:r w:rsidR="00B95D83">
        <w:rPr>
          <w:rFonts w:ascii="Arial" w:hAnsi="Arial" w:cs="Arial"/>
          <w:i/>
          <w:sz w:val="24"/>
          <w:szCs w:val="24"/>
        </w:rPr>
        <w:t> </w:t>
      </w:r>
      <w:r w:rsidRPr="00110611">
        <w:rPr>
          <w:rFonts w:ascii="Arial" w:hAnsi="Arial" w:cs="Arial"/>
          <w:i/>
          <w:sz w:val="24"/>
          <w:szCs w:val="24"/>
        </w:rPr>
        <w:t>and Practice</w:t>
      </w:r>
      <w:r>
        <w:rPr>
          <w:rFonts w:ascii="Arial" w:hAnsi="Arial" w:cs="Arial"/>
          <w:i/>
          <w:sz w:val="24"/>
          <w:szCs w:val="24"/>
        </w:rPr>
        <w:t>.</w:t>
      </w:r>
      <w:proofErr w:type="gramEnd"/>
      <w:r w:rsidRPr="00110611">
        <w:rPr>
          <w:rFonts w:ascii="Arial" w:hAnsi="Arial" w:cs="Arial"/>
          <w:sz w:val="24"/>
          <w:szCs w:val="24"/>
        </w:rPr>
        <w:t> [Online]</w:t>
      </w:r>
      <w:r>
        <w:rPr>
          <w:rFonts w:ascii="Arial" w:hAnsi="Arial" w:cs="Arial"/>
          <w:sz w:val="24"/>
          <w:szCs w:val="24"/>
        </w:rPr>
        <w:t>.http://www.emeraldinsght.com/10.1108/074190</w:t>
      </w:r>
      <w:r w:rsidR="00B95D83">
        <w:rPr>
          <w:rFonts w:ascii="Arial" w:hAnsi="Arial" w:cs="Arial"/>
          <w:sz w:val="24"/>
          <w:szCs w:val="24"/>
        </w:rPr>
        <w:tab/>
      </w:r>
      <w:r>
        <w:rPr>
          <w:rFonts w:ascii="Arial" w:hAnsi="Arial" w:cs="Arial"/>
          <w:sz w:val="24"/>
          <w:szCs w:val="24"/>
        </w:rPr>
        <w:t>5091</w:t>
      </w:r>
      <w:r w:rsidRPr="00110611">
        <w:rPr>
          <w:rFonts w:ascii="Arial" w:hAnsi="Arial" w:cs="Arial"/>
          <w:i/>
          <w:sz w:val="24"/>
          <w:szCs w:val="24"/>
        </w:rPr>
        <w:t xml:space="preserve"> </w:t>
      </w:r>
      <w:hyperlink r:id="rId16" w:history="1">
        <w:r w:rsidRPr="00110611">
          <w:rPr>
            <w:rStyle w:val="Hyperlink"/>
            <w:rFonts w:ascii="Arial" w:hAnsi="Arial" w:cs="Arial"/>
            <w:sz w:val="24"/>
            <w:szCs w:val="24"/>
            <w:u w:val="none"/>
          </w:rPr>
          <w:t>1022289</w:t>
        </w:r>
      </w:hyperlink>
      <w:proofErr w:type="gramStart"/>
      <w:r w:rsidRPr="00110611">
        <w:rPr>
          <w:rFonts w:ascii="Arial" w:hAnsi="Arial" w:cs="Arial"/>
          <w:sz w:val="24"/>
          <w:szCs w:val="24"/>
        </w:rPr>
        <w:t>.</w:t>
      </w:r>
      <w:r>
        <w:rPr>
          <w:rFonts w:ascii="Arial" w:hAnsi="Arial" w:cs="Arial"/>
          <w:sz w:val="24"/>
          <w:szCs w:val="24"/>
        </w:rPr>
        <w:t>(</w:t>
      </w:r>
      <w:proofErr w:type="gramEnd"/>
      <w:r>
        <w:rPr>
          <w:rFonts w:ascii="Arial" w:hAnsi="Arial" w:cs="Arial"/>
          <w:sz w:val="24"/>
          <w:szCs w:val="24"/>
        </w:rPr>
        <w:t>23August 2020)</w:t>
      </w:r>
    </w:p>
    <w:p w:rsidR="00AD7D0B" w:rsidRPr="005C6005" w:rsidRDefault="00AD7D0B" w:rsidP="00AD7D0B">
      <w:pPr>
        <w:spacing w:line="240" w:lineRule="auto"/>
        <w:jc w:val="both"/>
        <w:rPr>
          <w:rFonts w:ascii="Arial" w:hAnsi="Arial" w:cs="Arial"/>
          <w:sz w:val="24"/>
          <w:szCs w:val="24"/>
        </w:rPr>
      </w:pPr>
      <w:r w:rsidRPr="005C6005">
        <w:rPr>
          <w:rFonts w:ascii="Arial" w:hAnsi="Arial" w:cs="Arial"/>
          <w:sz w:val="24"/>
          <w:szCs w:val="24"/>
        </w:rPr>
        <w:t xml:space="preserve">Draper, L. </w:t>
      </w:r>
      <w:r>
        <w:rPr>
          <w:rFonts w:ascii="Arial" w:hAnsi="Arial" w:cs="Arial"/>
          <w:sz w:val="24"/>
          <w:szCs w:val="24"/>
        </w:rPr>
        <w:t xml:space="preserve">and </w:t>
      </w:r>
      <w:proofErr w:type="spellStart"/>
      <w:r>
        <w:rPr>
          <w:rFonts w:ascii="Arial" w:hAnsi="Arial" w:cs="Arial"/>
          <w:sz w:val="24"/>
          <w:szCs w:val="24"/>
        </w:rPr>
        <w:t>Turnage</w:t>
      </w:r>
      <w:proofErr w:type="spellEnd"/>
      <w:r>
        <w:rPr>
          <w:rFonts w:ascii="Arial" w:hAnsi="Arial" w:cs="Arial"/>
          <w:sz w:val="24"/>
          <w:szCs w:val="24"/>
        </w:rPr>
        <w:t>, M. 2011</w:t>
      </w:r>
      <w:r w:rsidR="00604890">
        <w:rPr>
          <w:rFonts w:ascii="Arial" w:hAnsi="Arial" w:cs="Arial"/>
          <w:sz w:val="24"/>
          <w:szCs w:val="24"/>
        </w:rPr>
        <w:t xml:space="preserve">. </w:t>
      </w:r>
      <w:proofErr w:type="gramStart"/>
      <w:r w:rsidR="00604890">
        <w:rPr>
          <w:rFonts w:ascii="Arial" w:hAnsi="Arial" w:cs="Arial"/>
          <w:sz w:val="24"/>
          <w:szCs w:val="24"/>
        </w:rPr>
        <w:t>Utilizing technology.</w:t>
      </w:r>
      <w:proofErr w:type="gramEnd"/>
      <w:r w:rsidR="00604890">
        <w:rPr>
          <w:rFonts w:ascii="Arial" w:hAnsi="Arial" w:cs="Arial"/>
          <w:sz w:val="24"/>
          <w:szCs w:val="24"/>
        </w:rPr>
        <w:t xml:space="preserve"> In</w:t>
      </w:r>
      <w:r w:rsidRPr="005C6005">
        <w:rPr>
          <w:rFonts w:ascii="Arial" w:hAnsi="Arial" w:cs="Arial"/>
          <w:sz w:val="24"/>
          <w:szCs w:val="24"/>
        </w:rPr>
        <w:t xml:space="preserve"> S. Clayton (ed.),</w:t>
      </w:r>
      <w:r w:rsidR="00604890">
        <w:rPr>
          <w:rFonts w:ascii="Arial" w:hAnsi="Arial" w:cs="Arial"/>
          <w:i/>
          <w:sz w:val="24"/>
          <w:szCs w:val="24"/>
        </w:rPr>
        <w:t xml:space="preserve"> </w:t>
      </w:r>
      <w:proofErr w:type="gramStart"/>
      <w:r w:rsidR="00604890">
        <w:rPr>
          <w:rFonts w:ascii="Arial" w:hAnsi="Arial" w:cs="Arial"/>
          <w:i/>
          <w:sz w:val="24"/>
          <w:szCs w:val="24"/>
        </w:rPr>
        <w:t>Going</w:t>
      </w:r>
      <w:proofErr w:type="gramEnd"/>
      <w:r w:rsidR="00604890">
        <w:rPr>
          <w:rFonts w:ascii="Arial" w:hAnsi="Arial" w:cs="Arial"/>
          <w:i/>
          <w:sz w:val="24"/>
          <w:szCs w:val="24"/>
        </w:rPr>
        <w:t xml:space="preserve"> the </w:t>
      </w:r>
      <w:r w:rsidR="00B95D83">
        <w:rPr>
          <w:rFonts w:ascii="Arial" w:hAnsi="Arial" w:cs="Arial"/>
          <w:i/>
          <w:sz w:val="24"/>
          <w:szCs w:val="24"/>
        </w:rPr>
        <w:tab/>
      </w:r>
      <w:r w:rsidR="00604890">
        <w:rPr>
          <w:rFonts w:ascii="Arial" w:hAnsi="Arial" w:cs="Arial"/>
          <w:i/>
          <w:sz w:val="24"/>
          <w:szCs w:val="24"/>
        </w:rPr>
        <w:t>distance l</w:t>
      </w:r>
      <w:r w:rsidRPr="005C6005">
        <w:rPr>
          <w:rFonts w:ascii="Arial" w:hAnsi="Arial" w:cs="Arial"/>
          <w:i/>
          <w:sz w:val="24"/>
          <w:szCs w:val="24"/>
        </w:rPr>
        <w:t>ibrary instruction for remote learners</w:t>
      </w:r>
      <w:r w:rsidRPr="005C6005">
        <w:rPr>
          <w:rFonts w:ascii="Arial" w:hAnsi="Arial" w:cs="Arial"/>
          <w:sz w:val="24"/>
          <w:szCs w:val="24"/>
        </w:rPr>
        <w:t>, p.83 – 92. London: Facet.</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Dursun</w:t>
      </w:r>
      <w:proofErr w:type="spellEnd"/>
      <w:r w:rsidRPr="005C6005">
        <w:rPr>
          <w:rFonts w:ascii="Arial" w:hAnsi="Arial" w:cs="Arial"/>
          <w:sz w:val="24"/>
          <w:szCs w:val="24"/>
        </w:rPr>
        <w:t xml:space="preserve">, T., </w:t>
      </w:r>
      <w:proofErr w:type="spellStart"/>
      <w:r w:rsidRPr="005C6005">
        <w:rPr>
          <w:rFonts w:ascii="Arial" w:hAnsi="Arial" w:cs="Arial"/>
          <w:sz w:val="24"/>
          <w:szCs w:val="24"/>
        </w:rPr>
        <w:t>Oskayba</w:t>
      </w:r>
      <w:proofErr w:type="spellEnd"/>
      <w:r w:rsidRPr="005C6005">
        <w:rPr>
          <w:rFonts w:ascii="Arial" w:hAnsi="Arial" w:cs="Arial"/>
          <w:sz w:val="24"/>
          <w:szCs w:val="24"/>
        </w:rPr>
        <w:t xml:space="preserve">, K. </w:t>
      </w:r>
      <w:r>
        <w:rPr>
          <w:rFonts w:ascii="Arial" w:hAnsi="Arial" w:cs="Arial"/>
          <w:sz w:val="24"/>
          <w:szCs w:val="24"/>
        </w:rPr>
        <w:t xml:space="preserve">and </w:t>
      </w:r>
      <w:proofErr w:type="spellStart"/>
      <w:r>
        <w:rPr>
          <w:rFonts w:ascii="Arial" w:hAnsi="Arial" w:cs="Arial"/>
          <w:sz w:val="24"/>
          <w:szCs w:val="24"/>
        </w:rPr>
        <w:t>Gökmen</w:t>
      </w:r>
      <w:proofErr w:type="spellEnd"/>
      <w:r>
        <w:rPr>
          <w:rFonts w:ascii="Arial" w:hAnsi="Arial" w:cs="Arial"/>
          <w:sz w:val="24"/>
          <w:szCs w:val="24"/>
        </w:rPr>
        <w:t>, C. 2013</w:t>
      </w:r>
      <w:r w:rsidRPr="005C6005">
        <w:rPr>
          <w:rFonts w:ascii="Arial" w:hAnsi="Arial" w:cs="Arial"/>
          <w:sz w:val="24"/>
          <w:szCs w:val="24"/>
        </w:rPr>
        <w:t>.</w:t>
      </w:r>
      <w:proofErr w:type="gramEnd"/>
      <w:r w:rsidRPr="005C6005">
        <w:rPr>
          <w:rFonts w:ascii="Arial" w:hAnsi="Arial" w:cs="Arial"/>
          <w:sz w:val="24"/>
          <w:szCs w:val="24"/>
        </w:rPr>
        <w:t xml:space="preserve"> </w:t>
      </w:r>
      <w:proofErr w:type="gramStart"/>
      <w:r w:rsidRPr="005C6005">
        <w:rPr>
          <w:rFonts w:ascii="Arial" w:hAnsi="Arial" w:cs="Arial"/>
          <w:sz w:val="24"/>
          <w:szCs w:val="24"/>
        </w:rPr>
        <w:t>The quality of ser</w:t>
      </w:r>
      <w:r w:rsidR="00604890">
        <w:rPr>
          <w:rFonts w:ascii="Arial" w:hAnsi="Arial" w:cs="Arial"/>
          <w:sz w:val="24"/>
          <w:szCs w:val="24"/>
        </w:rPr>
        <w:t xml:space="preserve">vice of the distance </w:t>
      </w:r>
      <w:r w:rsidR="00B95D83">
        <w:rPr>
          <w:rFonts w:ascii="Arial" w:hAnsi="Arial" w:cs="Arial"/>
          <w:sz w:val="24"/>
          <w:szCs w:val="24"/>
        </w:rPr>
        <w:tab/>
      </w:r>
      <w:r w:rsidR="00604890">
        <w:rPr>
          <w:rFonts w:ascii="Arial" w:hAnsi="Arial" w:cs="Arial"/>
          <w:sz w:val="24"/>
          <w:szCs w:val="24"/>
        </w:rPr>
        <w:t>education.</w:t>
      </w:r>
      <w:proofErr w:type="gramEnd"/>
      <w:r w:rsidR="00604890">
        <w:rPr>
          <w:rFonts w:ascii="Arial" w:hAnsi="Arial" w:cs="Arial"/>
          <w:sz w:val="24"/>
          <w:szCs w:val="24"/>
        </w:rPr>
        <w:t xml:space="preserve"> </w:t>
      </w:r>
      <w:proofErr w:type="spellStart"/>
      <w:r w:rsidRPr="005C6005">
        <w:rPr>
          <w:rFonts w:ascii="Arial" w:hAnsi="Arial" w:cs="Arial"/>
          <w:i/>
          <w:sz w:val="24"/>
          <w:szCs w:val="24"/>
        </w:rPr>
        <w:t>Procedia</w:t>
      </w:r>
      <w:proofErr w:type="spellEnd"/>
      <w:r w:rsidRPr="005C6005">
        <w:rPr>
          <w:rFonts w:ascii="Arial" w:hAnsi="Arial" w:cs="Arial"/>
          <w:i/>
          <w:sz w:val="24"/>
          <w:szCs w:val="24"/>
        </w:rPr>
        <w:t xml:space="preserve"> - Social and Behavioral Sciences,</w:t>
      </w:r>
      <w:r>
        <w:rPr>
          <w:rFonts w:ascii="Arial" w:hAnsi="Arial" w:cs="Arial"/>
          <w:sz w:val="24"/>
          <w:szCs w:val="24"/>
        </w:rPr>
        <w:t xml:space="preserve"> 103:</w:t>
      </w:r>
      <w:r w:rsidRPr="005C6005">
        <w:rPr>
          <w:rFonts w:ascii="Arial" w:hAnsi="Arial" w:cs="Arial"/>
          <w:sz w:val="24"/>
          <w:szCs w:val="24"/>
        </w:rPr>
        <w:t xml:space="preserve"> 1133-1151.</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Dzakiria</w:t>
      </w:r>
      <w:proofErr w:type="spellEnd"/>
      <w:r w:rsidRPr="005C6005">
        <w:rPr>
          <w:rFonts w:ascii="Arial" w:hAnsi="Arial" w:cs="Arial"/>
          <w:sz w:val="24"/>
          <w:szCs w:val="24"/>
        </w:rPr>
        <w:t xml:space="preserve">, H., </w:t>
      </w:r>
      <w:proofErr w:type="spellStart"/>
      <w:r w:rsidRPr="005C6005">
        <w:rPr>
          <w:rFonts w:ascii="Arial" w:hAnsi="Arial" w:cs="Arial"/>
          <w:sz w:val="24"/>
          <w:szCs w:val="24"/>
        </w:rPr>
        <w:t>Kasim</w:t>
      </w:r>
      <w:proofErr w:type="spellEnd"/>
      <w:r w:rsidRPr="005C6005">
        <w:rPr>
          <w:rFonts w:ascii="Arial" w:hAnsi="Arial" w:cs="Arial"/>
          <w:sz w:val="24"/>
          <w:szCs w:val="24"/>
        </w:rPr>
        <w:t xml:space="preserve">, A., Mohamed, A. H., </w:t>
      </w:r>
      <w:r>
        <w:rPr>
          <w:rFonts w:ascii="Arial" w:hAnsi="Arial" w:cs="Arial"/>
          <w:sz w:val="24"/>
          <w:szCs w:val="24"/>
        </w:rPr>
        <w:t>and</w:t>
      </w:r>
      <w:r w:rsidRPr="005C6005">
        <w:rPr>
          <w:rFonts w:ascii="Arial" w:hAnsi="Arial" w:cs="Arial"/>
          <w:sz w:val="24"/>
          <w:szCs w:val="24"/>
        </w:rPr>
        <w:t xml:space="preserve"> Christopher, A</w:t>
      </w:r>
      <w:r>
        <w:rPr>
          <w:rFonts w:ascii="Arial" w:hAnsi="Arial" w:cs="Arial"/>
          <w:sz w:val="24"/>
          <w:szCs w:val="24"/>
        </w:rPr>
        <w:t>. A. 2013.</w:t>
      </w:r>
      <w:proofErr w:type="gramEnd"/>
      <w:r>
        <w:rPr>
          <w:rFonts w:ascii="Arial" w:hAnsi="Arial" w:cs="Arial"/>
          <w:sz w:val="24"/>
          <w:szCs w:val="24"/>
        </w:rPr>
        <w:t xml:space="preserve"> Effective </w:t>
      </w:r>
      <w:r w:rsidR="00B95D83">
        <w:rPr>
          <w:rFonts w:ascii="Arial" w:hAnsi="Arial" w:cs="Arial"/>
          <w:sz w:val="24"/>
          <w:szCs w:val="24"/>
        </w:rPr>
        <w:tab/>
      </w:r>
      <w:r>
        <w:rPr>
          <w:rFonts w:ascii="Arial" w:hAnsi="Arial" w:cs="Arial"/>
          <w:sz w:val="24"/>
          <w:szCs w:val="24"/>
        </w:rPr>
        <w:t>learning </w:t>
      </w:r>
      <w:r w:rsidRPr="005C6005">
        <w:rPr>
          <w:rFonts w:ascii="Arial" w:hAnsi="Arial" w:cs="Arial"/>
          <w:sz w:val="24"/>
          <w:szCs w:val="24"/>
        </w:rPr>
        <w:t xml:space="preserve">interactivity as a prerequisite to successful open distance learning </w:t>
      </w:r>
      <w:r w:rsidR="00B95D83">
        <w:rPr>
          <w:rFonts w:ascii="Arial" w:hAnsi="Arial" w:cs="Arial"/>
          <w:sz w:val="24"/>
          <w:szCs w:val="24"/>
        </w:rPr>
        <w:tab/>
      </w:r>
      <w:r w:rsidRPr="005C6005">
        <w:rPr>
          <w:rFonts w:ascii="Arial" w:hAnsi="Arial" w:cs="Arial"/>
          <w:sz w:val="24"/>
          <w:szCs w:val="24"/>
        </w:rPr>
        <w:t>(ODL): A case study of</w:t>
      </w:r>
      <w:r w:rsidRPr="005C6005">
        <w:rPr>
          <w:rFonts w:ascii="Arial" w:hAnsi="Arial" w:cs="Arial"/>
          <w:sz w:val="24"/>
          <w:szCs w:val="24"/>
        </w:rPr>
        <w:tab/>
        <w:t xml:space="preserve">students in the northern state of </w:t>
      </w:r>
      <w:proofErr w:type="spellStart"/>
      <w:r w:rsidRPr="005C6005">
        <w:rPr>
          <w:rFonts w:ascii="Arial" w:hAnsi="Arial" w:cs="Arial"/>
          <w:sz w:val="24"/>
          <w:szCs w:val="24"/>
        </w:rPr>
        <w:t>Kedar</w:t>
      </w:r>
      <w:proofErr w:type="spellEnd"/>
      <w:r w:rsidRPr="005C6005">
        <w:rPr>
          <w:rFonts w:ascii="Arial" w:hAnsi="Arial" w:cs="Arial"/>
          <w:sz w:val="24"/>
          <w:szCs w:val="24"/>
        </w:rPr>
        <w:t xml:space="preserve"> and Perlis, </w:t>
      </w:r>
      <w:r w:rsidR="00B95D83">
        <w:rPr>
          <w:rFonts w:ascii="Arial" w:hAnsi="Arial" w:cs="Arial"/>
          <w:sz w:val="24"/>
          <w:szCs w:val="24"/>
        </w:rPr>
        <w:tab/>
      </w:r>
      <w:r w:rsidRPr="005C6005">
        <w:rPr>
          <w:rFonts w:ascii="Arial" w:hAnsi="Arial" w:cs="Arial"/>
          <w:sz w:val="24"/>
          <w:szCs w:val="24"/>
        </w:rPr>
        <w:t>Mala</w:t>
      </w:r>
      <w:r w:rsidR="0092710D">
        <w:rPr>
          <w:rFonts w:ascii="Arial" w:hAnsi="Arial" w:cs="Arial"/>
          <w:sz w:val="24"/>
          <w:szCs w:val="24"/>
        </w:rPr>
        <w:t>y</w:t>
      </w:r>
      <w:r w:rsidRPr="005C6005">
        <w:rPr>
          <w:rFonts w:ascii="Arial" w:hAnsi="Arial" w:cs="Arial"/>
          <w:sz w:val="24"/>
          <w:szCs w:val="24"/>
        </w:rPr>
        <w:t xml:space="preserve">sia. </w:t>
      </w:r>
      <w:r>
        <w:rPr>
          <w:rFonts w:ascii="Arial" w:hAnsi="Arial" w:cs="Arial"/>
          <w:i/>
          <w:sz w:val="24"/>
          <w:szCs w:val="24"/>
        </w:rPr>
        <w:t>The Turkish Online Journal of </w:t>
      </w:r>
      <w:r w:rsidRPr="005C6005">
        <w:rPr>
          <w:rFonts w:ascii="Arial" w:hAnsi="Arial" w:cs="Arial"/>
          <w:i/>
          <w:sz w:val="24"/>
          <w:szCs w:val="24"/>
        </w:rPr>
        <w:t>Distance Education</w:t>
      </w:r>
      <w:r>
        <w:rPr>
          <w:rFonts w:ascii="Arial" w:hAnsi="Arial" w:cs="Arial"/>
          <w:sz w:val="24"/>
          <w:szCs w:val="24"/>
        </w:rPr>
        <w:t>, 14(1):</w:t>
      </w:r>
      <w:r w:rsidRPr="005C6005">
        <w:rPr>
          <w:rFonts w:ascii="Arial" w:hAnsi="Arial" w:cs="Arial"/>
          <w:sz w:val="24"/>
          <w:szCs w:val="24"/>
        </w:rPr>
        <w:t>111-125.</w:t>
      </w:r>
    </w:p>
    <w:p w:rsidR="00AD7D0B" w:rsidRPr="00B40656" w:rsidRDefault="00AD7D0B" w:rsidP="00AD7D0B">
      <w:pPr>
        <w:spacing w:line="240" w:lineRule="auto"/>
        <w:rPr>
          <w:rFonts w:ascii="Arial" w:hAnsi="Arial" w:cs="Arial"/>
          <w:sz w:val="24"/>
          <w:szCs w:val="24"/>
        </w:rPr>
      </w:pPr>
      <w:proofErr w:type="spellStart"/>
      <w:proofErr w:type="gramStart"/>
      <w:r w:rsidRPr="00B40656">
        <w:rPr>
          <w:rFonts w:ascii="Arial" w:hAnsi="Arial" w:cs="Arial"/>
          <w:sz w:val="24"/>
          <w:szCs w:val="24"/>
        </w:rPr>
        <w:t>Gakibayo</w:t>
      </w:r>
      <w:proofErr w:type="spellEnd"/>
      <w:r w:rsidRPr="00B40656">
        <w:rPr>
          <w:rFonts w:ascii="Arial" w:hAnsi="Arial" w:cs="Arial"/>
          <w:sz w:val="24"/>
          <w:szCs w:val="24"/>
        </w:rPr>
        <w:t xml:space="preserve">, A., </w:t>
      </w:r>
      <w:proofErr w:type="spellStart"/>
      <w:r w:rsidRPr="00B40656">
        <w:rPr>
          <w:rFonts w:ascii="Arial" w:hAnsi="Arial" w:cs="Arial"/>
          <w:sz w:val="24"/>
          <w:szCs w:val="24"/>
        </w:rPr>
        <w:t>Ikoja-Odongo</w:t>
      </w:r>
      <w:proofErr w:type="spellEnd"/>
      <w:r w:rsidRPr="00B40656">
        <w:rPr>
          <w:rFonts w:ascii="Arial" w:hAnsi="Arial" w:cs="Arial"/>
          <w:sz w:val="24"/>
          <w:szCs w:val="24"/>
        </w:rPr>
        <w:t xml:space="preserve">, J. and </w:t>
      </w:r>
      <w:proofErr w:type="spellStart"/>
      <w:r w:rsidRPr="00B40656">
        <w:rPr>
          <w:rFonts w:ascii="Arial" w:hAnsi="Arial" w:cs="Arial"/>
          <w:sz w:val="24"/>
          <w:szCs w:val="24"/>
        </w:rPr>
        <w:t>Okello-Obura</w:t>
      </w:r>
      <w:proofErr w:type="spellEnd"/>
      <w:r w:rsidRPr="00B40656">
        <w:rPr>
          <w:rFonts w:ascii="Arial" w:hAnsi="Arial" w:cs="Arial"/>
          <w:sz w:val="24"/>
          <w:szCs w:val="24"/>
        </w:rPr>
        <w:t>, C. 2013.</w:t>
      </w:r>
      <w:proofErr w:type="gramEnd"/>
      <w:r w:rsidRPr="00B40656">
        <w:rPr>
          <w:rFonts w:ascii="Arial" w:hAnsi="Arial" w:cs="Arial"/>
          <w:sz w:val="24"/>
          <w:szCs w:val="24"/>
        </w:rPr>
        <w:t xml:space="preserve"> </w:t>
      </w:r>
      <w:proofErr w:type="gramStart"/>
      <w:r w:rsidRPr="00B40656">
        <w:rPr>
          <w:rFonts w:ascii="Arial" w:hAnsi="Arial" w:cs="Arial"/>
          <w:sz w:val="24"/>
          <w:szCs w:val="24"/>
        </w:rPr>
        <w:t xml:space="preserve">Electronic information </w:t>
      </w:r>
      <w:r w:rsidR="00B95D83">
        <w:rPr>
          <w:rFonts w:ascii="Arial" w:hAnsi="Arial" w:cs="Arial"/>
          <w:sz w:val="24"/>
          <w:szCs w:val="24"/>
        </w:rPr>
        <w:tab/>
      </w:r>
      <w:r w:rsidRPr="00B40656">
        <w:rPr>
          <w:rFonts w:ascii="Arial" w:hAnsi="Arial" w:cs="Arial"/>
          <w:sz w:val="24"/>
          <w:szCs w:val="24"/>
        </w:rPr>
        <w:t xml:space="preserve">resources utilization by students in </w:t>
      </w:r>
      <w:proofErr w:type="spellStart"/>
      <w:r w:rsidRPr="00B40656">
        <w:rPr>
          <w:rFonts w:ascii="Arial" w:hAnsi="Arial" w:cs="Arial"/>
          <w:sz w:val="24"/>
          <w:szCs w:val="24"/>
        </w:rPr>
        <w:t>Mbarara</w:t>
      </w:r>
      <w:proofErr w:type="spellEnd"/>
      <w:r w:rsidRPr="00B40656">
        <w:rPr>
          <w:rFonts w:ascii="Arial" w:hAnsi="Arial" w:cs="Arial"/>
          <w:sz w:val="24"/>
          <w:szCs w:val="24"/>
        </w:rPr>
        <w:t xml:space="preserve"> University Library, [Online].</w:t>
      </w:r>
      <w:proofErr w:type="gramEnd"/>
      <w:r w:rsidRPr="00B40656">
        <w:rPr>
          <w:rFonts w:ascii="Arial" w:hAnsi="Arial" w:cs="Arial"/>
          <w:sz w:val="24"/>
          <w:szCs w:val="24"/>
        </w:rPr>
        <w:t xml:space="preserve"> </w:t>
      </w:r>
      <w:r w:rsidR="00B95D83">
        <w:rPr>
          <w:rFonts w:ascii="Arial" w:hAnsi="Arial" w:cs="Arial"/>
          <w:sz w:val="24"/>
          <w:szCs w:val="24"/>
        </w:rPr>
        <w:tab/>
      </w:r>
      <w:hyperlink r:id="rId17" w:history="1">
        <w:proofErr w:type="gramStart"/>
        <w:r w:rsidR="00B95D83" w:rsidRPr="006D07CD">
          <w:rPr>
            <w:rStyle w:val="Hyperlink"/>
            <w:rFonts w:ascii="Arial" w:hAnsi="Arial" w:cs="Arial"/>
            <w:sz w:val="24"/>
            <w:szCs w:val="24"/>
          </w:rPr>
          <w:t>http://digitalcommons.unl.edu/cgi/viewcontent.cgi?article=2055&amp;context=libphilpr</w:t>
        </w:r>
        <w:r w:rsidR="00B95D83" w:rsidRPr="006D07CD">
          <w:rPr>
            <w:rStyle w:val="Hyperlink"/>
            <w:rFonts w:ascii="Arial" w:hAnsi="Arial" w:cs="Arial"/>
            <w:sz w:val="24"/>
            <w:szCs w:val="24"/>
          </w:rPr>
          <w:tab/>
          <w:t>ac</w:t>
        </w:r>
      </w:hyperlink>
      <w:r w:rsidR="00E5538E">
        <w:rPr>
          <w:rStyle w:val="Hyperlink"/>
          <w:rFonts w:ascii="Arial" w:hAnsi="Arial" w:cs="Arial"/>
          <w:sz w:val="24"/>
          <w:szCs w:val="24"/>
          <w:u w:val="none"/>
        </w:rPr>
        <w:t>.</w:t>
      </w:r>
      <w:proofErr w:type="gramEnd"/>
      <w:r w:rsidR="00E5538E" w:rsidRPr="00E5538E">
        <w:rPr>
          <w:rStyle w:val="Hyperlink"/>
          <w:rFonts w:ascii="Arial" w:hAnsi="Arial" w:cs="Arial"/>
          <w:color w:val="auto"/>
          <w:sz w:val="24"/>
          <w:szCs w:val="24"/>
          <w:u w:val="none"/>
        </w:rPr>
        <w:t xml:space="preserve"> [23 September 2020]</w:t>
      </w:r>
    </w:p>
    <w:p w:rsidR="00AD7D0B" w:rsidRPr="00E5538E" w:rsidRDefault="00AD7D0B" w:rsidP="00AD7D0B">
      <w:pPr>
        <w:spacing w:line="240" w:lineRule="auto"/>
        <w:jc w:val="both"/>
        <w:rPr>
          <w:rStyle w:val="Hyperlink"/>
          <w:rFonts w:ascii="Arial" w:hAnsi="Arial" w:cs="Arial"/>
          <w:sz w:val="24"/>
          <w:szCs w:val="24"/>
          <w:u w:val="none"/>
        </w:rPr>
      </w:pPr>
      <w:proofErr w:type="spellStart"/>
      <w:r w:rsidRPr="00E5538E">
        <w:rPr>
          <w:rFonts w:ascii="Arial" w:hAnsi="Arial" w:cs="Arial"/>
          <w:sz w:val="24"/>
          <w:szCs w:val="24"/>
        </w:rPr>
        <w:t>Igwe</w:t>
      </w:r>
      <w:proofErr w:type="spellEnd"/>
      <w:r w:rsidRPr="00E5538E">
        <w:rPr>
          <w:rFonts w:ascii="Arial" w:hAnsi="Arial" w:cs="Arial"/>
          <w:sz w:val="24"/>
          <w:szCs w:val="24"/>
        </w:rPr>
        <w:t xml:space="preserve">, O. U. 2010. Libraries without walls and open and distance learning in Africa: </w:t>
      </w:r>
      <w:r w:rsidRPr="00E5538E">
        <w:rPr>
          <w:rFonts w:ascii="Arial" w:hAnsi="Arial" w:cs="Arial"/>
          <w:i/>
          <w:sz w:val="24"/>
          <w:szCs w:val="24"/>
        </w:rPr>
        <w:t xml:space="preserve">The </w:t>
      </w:r>
      <w:r w:rsidR="00B95D83">
        <w:rPr>
          <w:rFonts w:ascii="Arial" w:hAnsi="Arial" w:cs="Arial"/>
          <w:i/>
          <w:sz w:val="24"/>
          <w:szCs w:val="24"/>
        </w:rPr>
        <w:tab/>
      </w:r>
      <w:r w:rsidRPr="00E5538E">
        <w:rPr>
          <w:rFonts w:ascii="Arial" w:hAnsi="Arial" w:cs="Arial"/>
          <w:i/>
          <w:sz w:val="24"/>
          <w:szCs w:val="24"/>
        </w:rPr>
        <w:t xml:space="preserve">Nigerian </w:t>
      </w:r>
      <w:r w:rsidR="00E5298D" w:rsidRPr="00E5538E">
        <w:rPr>
          <w:rFonts w:ascii="Arial" w:hAnsi="Arial" w:cs="Arial"/>
          <w:i/>
          <w:sz w:val="24"/>
          <w:szCs w:val="24"/>
        </w:rPr>
        <w:t>experience</w:t>
      </w:r>
      <w:r w:rsidRPr="00E5538E">
        <w:rPr>
          <w:rFonts w:ascii="Arial" w:hAnsi="Arial" w:cs="Arial"/>
          <w:i/>
          <w:sz w:val="24"/>
          <w:szCs w:val="24"/>
        </w:rPr>
        <w:t xml:space="preserve">. </w:t>
      </w:r>
      <w:proofErr w:type="gramStart"/>
      <w:r w:rsidRPr="00E5538E">
        <w:rPr>
          <w:rFonts w:ascii="Arial" w:hAnsi="Arial" w:cs="Arial"/>
          <w:i/>
          <w:sz w:val="24"/>
          <w:szCs w:val="24"/>
        </w:rPr>
        <w:t xml:space="preserve">In </w:t>
      </w:r>
      <w:r w:rsidR="00E5298D" w:rsidRPr="00E5538E">
        <w:rPr>
          <w:rFonts w:ascii="Arial" w:hAnsi="Arial" w:cs="Arial"/>
          <w:i/>
          <w:sz w:val="24"/>
          <w:szCs w:val="24"/>
        </w:rPr>
        <w:t xml:space="preserve">trends </w:t>
      </w:r>
      <w:r w:rsidRPr="00E5538E">
        <w:rPr>
          <w:rFonts w:ascii="Arial" w:hAnsi="Arial" w:cs="Arial"/>
          <w:i/>
          <w:sz w:val="24"/>
          <w:szCs w:val="24"/>
        </w:rPr>
        <w:t xml:space="preserve">and Issues in </w:t>
      </w:r>
      <w:r w:rsidR="00A611A2" w:rsidRPr="00E5538E">
        <w:rPr>
          <w:rFonts w:ascii="Arial" w:hAnsi="Arial" w:cs="Arial"/>
          <w:i/>
          <w:sz w:val="24"/>
          <w:szCs w:val="24"/>
        </w:rPr>
        <w:t xml:space="preserve">open </w:t>
      </w:r>
      <w:r w:rsidRPr="00E5538E">
        <w:rPr>
          <w:rFonts w:ascii="Arial" w:hAnsi="Arial" w:cs="Arial"/>
          <w:i/>
          <w:sz w:val="24"/>
          <w:szCs w:val="24"/>
        </w:rPr>
        <w:t xml:space="preserve">and </w:t>
      </w:r>
      <w:r w:rsidR="00A611A2" w:rsidRPr="00E5538E">
        <w:rPr>
          <w:rFonts w:ascii="Arial" w:hAnsi="Arial" w:cs="Arial"/>
          <w:i/>
          <w:sz w:val="24"/>
          <w:szCs w:val="24"/>
        </w:rPr>
        <w:t xml:space="preserve">distance learning </w:t>
      </w:r>
      <w:r w:rsidRPr="00E5538E">
        <w:rPr>
          <w:rFonts w:ascii="Arial" w:hAnsi="Arial" w:cs="Arial"/>
          <w:i/>
          <w:sz w:val="24"/>
          <w:szCs w:val="24"/>
        </w:rPr>
        <w:t>in Africa</w:t>
      </w:r>
      <w:r w:rsidRPr="00E5538E">
        <w:rPr>
          <w:rFonts w:ascii="Arial" w:hAnsi="Arial" w:cs="Arial"/>
          <w:sz w:val="24"/>
          <w:szCs w:val="24"/>
        </w:rPr>
        <w:t>.</w:t>
      </w:r>
      <w:proofErr w:type="gramEnd"/>
      <w:r w:rsidRPr="00E5538E">
        <w:rPr>
          <w:rFonts w:ascii="Arial" w:hAnsi="Arial" w:cs="Arial"/>
          <w:sz w:val="24"/>
          <w:szCs w:val="24"/>
        </w:rPr>
        <w:t xml:space="preserve"> </w:t>
      </w:r>
      <w:r w:rsidR="00B95D83">
        <w:rPr>
          <w:rFonts w:ascii="Arial" w:hAnsi="Arial" w:cs="Arial"/>
          <w:sz w:val="24"/>
          <w:szCs w:val="24"/>
        </w:rPr>
        <w:tab/>
      </w:r>
      <w:proofErr w:type="gramStart"/>
      <w:r w:rsidRPr="00E5538E">
        <w:rPr>
          <w:rFonts w:ascii="Arial" w:hAnsi="Arial" w:cs="Arial"/>
          <w:sz w:val="24"/>
          <w:szCs w:val="24"/>
        </w:rPr>
        <w:t>[Online].</w:t>
      </w:r>
      <w:proofErr w:type="gramEnd"/>
      <w:r w:rsidRPr="00E5538E">
        <w:rPr>
          <w:rFonts w:ascii="Arial" w:hAnsi="Arial" w:cs="Arial"/>
          <w:sz w:val="24"/>
          <w:szCs w:val="24"/>
        </w:rPr>
        <w:t xml:space="preserve"> </w:t>
      </w:r>
      <w:hyperlink r:id="rId18" w:history="1">
        <w:r w:rsidRPr="00E5538E">
          <w:rPr>
            <w:rStyle w:val="Hyperlink"/>
            <w:rFonts w:ascii="Arial" w:hAnsi="Arial" w:cs="Arial"/>
            <w:sz w:val="24"/>
            <w:szCs w:val="24"/>
            <w:u w:val="none"/>
          </w:rPr>
          <w:t>http://www.irrodl.org/miscfiles/call_for_papers_africa.html</w:t>
        </w:r>
      </w:hyperlink>
      <w:r w:rsidRPr="00E5538E">
        <w:rPr>
          <w:rStyle w:val="Hyperlink"/>
          <w:rFonts w:ascii="Arial" w:hAnsi="Arial" w:cs="Arial"/>
          <w:sz w:val="24"/>
          <w:szCs w:val="24"/>
          <w:u w:val="none"/>
        </w:rPr>
        <w:t xml:space="preserve"> </w:t>
      </w:r>
      <w:r w:rsidR="00A85825" w:rsidRPr="00E5538E">
        <w:rPr>
          <w:rFonts w:ascii="Arial" w:hAnsi="Arial" w:cs="Arial"/>
          <w:sz w:val="24"/>
          <w:szCs w:val="24"/>
        </w:rPr>
        <w:t>(23</w:t>
      </w:r>
      <w:r w:rsidRPr="00E5538E">
        <w:rPr>
          <w:rFonts w:ascii="Arial" w:hAnsi="Arial" w:cs="Arial"/>
          <w:sz w:val="24"/>
          <w:szCs w:val="24"/>
        </w:rPr>
        <w:t xml:space="preserve">September </w:t>
      </w:r>
      <w:r w:rsidR="00B95D83">
        <w:rPr>
          <w:rFonts w:ascii="Arial" w:hAnsi="Arial" w:cs="Arial"/>
          <w:sz w:val="24"/>
          <w:szCs w:val="24"/>
        </w:rPr>
        <w:tab/>
      </w:r>
      <w:r w:rsidRPr="00E5538E">
        <w:rPr>
          <w:rFonts w:ascii="Arial" w:hAnsi="Arial" w:cs="Arial"/>
          <w:sz w:val="24"/>
          <w:szCs w:val="24"/>
        </w:rPr>
        <w:t>2020)</w:t>
      </w:r>
    </w:p>
    <w:p w:rsidR="00AD7D0B" w:rsidRPr="005C6005" w:rsidRDefault="00AD7D0B" w:rsidP="00AD7D0B">
      <w:pPr>
        <w:spacing w:line="240" w:lineRule="auto"/>
        <w:jc w:val="both"/>
        <w:rPr>
          <w:rFonts w:ascii="Arial" w:hAnsi="Arial" w:cs="Arial"/>
          <w:sz w:val="24"/>
          <w:szCs w:val="24"/>
        </w:rPr>
      </w:pPr>
      <w:proofErr w:type="spellStart"/>
      <w:proofErr w:type="gramStart"/>
      <w:r>
        <w:rPr>
          <w:rFonts w:ascii="Arial" w:hAnsi="Arial" w:cs="Arial"/>
          <w:sz w:val="24"/>
          <w:szCs w:val="24"/>
        </w:rPr>
        <w:t>Jagger</w:t>
      </w:r>
      <w:proofErr w:type="spellEnd"/>
      <w:r>
        <w:rPr>
          <w:rFonts w:ascii="Arial" w:hAnsi="Arial" w:cs="Arial"/>
          <w:sz w:val="24"/>
          <w:szCs w:val="24"/>
        </w:rPr>
        <w:t>, K. 2009</w:t>
      </w:r>
      <w:r w:rsidRPr="005C6005">
        <w:rPr>
          <w:rFonts w:ascii="Arial" w:hAnsi="Arial" w:cs="Arial"/>
          <w:sz w:val="24"/>
          <w:szCs w:val="24"/>
        </w:rPr>
        <w:t>.</w:t>
      </w:r>
      <w:proofErr w:type="gramEnd"/>
      <w:r w:rsidRPr="005C6005">
        <w:rPr>
          <w:rFonts w:ascii="Arial" w:hAnsi="Arial" w:cs="Arial"/>
          <w:sz w:val="24"/>
          <w:szCs w:val="24"/>
        </w:rPr>
        <w:t xml:space="preserve"> Learning and master</w:t>
      </w:r>
      <w:r w:rsidR="00E5298D">
        <w:rPr>
          <w:rFonts w:ascii="Arial" w:hAnsi="Arial" w:cs="Arial"/>
          <w:sz w:val="24"/>
          <w:szCs w:val="24"/>
        </w:rPr>
        <w:t xml:space="preserve">ing the tools of the trade. In </w:t>
      </w:r>
      <w:r w:rsidRPr="005C6005">
        <w:rPr>
          <w:rFonts w:ascii="Arial" w:hAnsi="Arial" w:cs="Arial"/>
          <w:sz w:val="24"/>
          <w:szCs w:val="24"/>
        </w:rPr>
        <w:t xml:space="preserve">S. Clayton (ed.), </w:t>
      </w:r>
      <w:r w:rsidR="00B95D83">
        <w:rPr>
          <w:rFonts w:ascii="Arial" w:hAnsi="Arial" w:cs="Arial"/>
          <w:sz w:val="24"/>
          <w:szCs w:val="24"/>
        </w:rPr>
        <w:tab/>
      </w:r>
      <w:proofErr w:type="gramStart"/>
      <w:r>
        <w:rPr>
          <w:rFonts w:ascii="Arial" w:hAnsi="Arial" w:cs="Arial"/>
          <w:i/>
          <w:sz w:val="24"/>
          <w:szCs w:val="24"/>
        </w:rPr>
        <w:t>Going</w:t>
      </w:r>
      <w:proofErr w:type="gramEnd"/>
      <w:r>
        <w:rPr>
          <w:rFonts w:ascii="Arial" w:hAnsi="Arial" w:cs="Arial"/>
          <w:i/>
          <w:sz w:val="24"/>
          <w:szCs w:val="24"/>
        </w:rPr>
        <w:t xml:space="preserve"> the </w:t>
      </w:r>
      <w:r w:rsidRPr="005C6005">
        <w:rPr>
          <w:rFonts w:ascii="Arial" w:hAnsi="Arial" w:cs="Arial"/>
          <w:i/>
          <w:sz w:val="24"/>
          <w:szCs w:val="24"/>
        </w:rPr>
        <w:t>distance: library instruction for remote learners</w:t>
      </w:r>
      <w:r>
        <w:rPr>
          <w:rFonts w:ascii="Arial" w:hAnsi="Arial" w:cs="Arial"/>
          <w:sz w:val="24"/>
          <w:szCs w:val="24"/>
        </w:rPr>
        <w:t>, 19-</w:t>
      </w:r>
      <w:r w:rsidRPr="005C6005">
        <w:rPr>
          <w:rFonts w:ascii="Arial" w:hAnsi="Arial" w:cs="Arial"/>
          <w:sz w:val="24"/>
          <w:szCs w:val="24"/>
        </w:rPr>
        <w:t>26. London: Facet.</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Karaduman</w:t>
      </w:r>
      <w:proofErr w:type="spellEnd"/>
      <w:r w:rsidRPr="005C6005">
        <w:rPr>
          <w:rFonts w:ascii="Arial" w:hAnsi="Arial" w:cs="Arial"/>
          <w:sz w:val="24"/>
          <w:szCs w:val="24"/>
        </w:rPr>
        <w:t xml:space="preserve">, M., </w:t>
      </w:r>
      <w:r>
        <w:rPr>
          <w:rFonts w:ascii="Arial" w:hAnsi="Arial" w:cs="Arial"/>
          <w:sz w:val="24"/>
          <w:szCs w:val="24"/>
        </w:rPr>
        <w:t xml:space="preserve">and </w:t>
      </w:r>
      <w:proofErr w:type="spellStart"/>
      <w:r>
        <w:rPr>
          <w:rFonts w:ascii="Arial" w:hAnsi="Arial" w:cs="Arial"/>
          <w:sz w:val="24"/>
          <w:szCs w:val="24"/>
        </w:rPr>
        <w:t>Mencet</w:t>
      </w:r>
      <w:proofErr w:type="spellEnd"/>
      <w:r>
        <w:rPr>
          <w:rFonts w:ascii="Arial" w:hAnsi="Arial" w:cs="Arial"/>
          <w:sz w:val="24"/>
          <w:szCs w:val="24"/>
        </w:rPr>
        <w:t>, M. S. 2013</w:t>
      </w:r>
      <w:r w:rsidRPr="005C6005">
        <w:rPr>
          <w:rFonts w:ascii="Arial" w:hAnsi="Arial" w:cs="Arial"/>
          <w:sz w:val="24"/>
          <w:szCs w:val="24"/>
        </w:rPr>
        <w:t>.</w:t>
      </w:r>
      <w:proofErr w:type="gramEnd"/>
      <w:r w:rsidRPr="005C6005">
        <w:rPr>
          <w:rFonts w:ascii="Arial" w:hAnsi="Arial" w:cs="Arial"/>
          <w:sz w:val="24"/>
          <w:szCs w:val="24"/>
        </w:rPr>
        <w:t xml:space="preserve"> Attitude and app</w:t>
      </w:r>
      <w:r>
        <w:rPr>
          <w:rFonts w:ascii="Arial" w:hAnsi="Arial" w:cs="Arial"/>
          <w:sz w:val="24"/>
          <w:szCs w:val="24"/>
        </w:rPr>
        <w:t xml:space="preserve">roaches of faculty me </w:t>
      </w:r>
      <w:r w:rsidR="00B95D83">
        <w:rPr>
          <w:rFonts w:ascii="Arial" w:hAnsi="Arial" w:cs="Arial"/>
          <w:sz w:val="24"/>
          <w:szCs w:val="24"/>
        </w:rPr>
        <w:tab/>
      </w:r>
      <w:r>
        <w:rPr>
          <w:rFonts w:ascii="Arial" w:hAnsi="Arial" w:cs="Arial"/>
          <w:sz w:val="24"/>
          <w:szCs w:val="24"/>
        </w:rPr>
        <w:t>programs. </w:t>
      </w:r>
      <w:proofErr w:type="spellStart"/>
      <w:r w:rsidRPr="005C6005">
        <w:rPr>
          <w:rFonts w:ascii="Arial" w:hAnsi="Arial" w:cs="Arial"/>
          <w:i/>
          <w:sz w:val="24"/>
          <w:szCs w:val="24"/>
        </w:rPr>
        <w:t>Procedia</w:t>
      </w:r>
      <w:proofErr w:type="spellEnd"/>
      <w:r w:rsidRPr="005C6005">
        <w:rPr>
          <w:rFonts w:ascii="Arial" w:hAnsi="Arial" w:cs="Arial"/>
          <w:i/>
          <w:sz w:val="24"/>
          <w:szCs w:val="24"/>
        </w:rPr>
        <w:t xml:space="preserve"> Social and Behavioral Sciences</w:t>
      </w:r>
      <w:r>
        <w:rPr>
          <w:rFonts w:ascii="Arial" w:hAnsi="Arial" w:cs="Arial"/>
          <w:sz w:val="24"/>
          <w:szCs w:val="24"/>
        </w:rPr>
        <w:t>, 106:</w:t>
      </w:r>
      <w:r w:rsidRPr="005C6005">
        <w:rPr>
          <w:rFonts w:ascii="Arial" w:hAnsi="Arial" w:cs="Arial"/>
          <w:sz w:val="24"/>
          <w:szCs w:val="24"/>
        </w:rPr>
        <w:t xml:space="preserve"> 523-532.</w:t>
      </w:r>
    </w:p>
    <w:p w:rsidR="00B11464" w:rsidRPr="005C6005" w:rsidRDefault="00B11464" w:rsidP="00B11464">
      <w:pPr>
        <w:spacing w:line="240" w:lineRule="auto"/>
        <w:jc w:val="both"/>
        <w:rPr>
          <w:rFonts w:ascii="Arial" w:hAnsi="Arial" w:cs="Arial"/>
          <w:sz w:val="24"/>
          <w:szCs w:val="24"/>
        </w:rPr>
      </w:pPr>
      <w:proofErr w:type="spellStart"/>
      <w:r>
        <w:rPr>
          <w:rFonts w:ascii="Arial" w:hAnsi="Arial" w:cs="Arial"/>
          <w:sz w:val="24"/>
          <w:szCs w:val="24"/>
        </w:rPr>
        <w:lastRenderedPageBreak/>
        <w:t>Kefiloe</w:t>
      </w:r>
      <w:proofErr w:type="spellEnd"/>
      <w:r>
        <w:rPr>
          <w:rFonts w:ascii="Arial" w:hAnsi="Arial" w:cs="Arial"/>
          <w:sz w:val="24"/>
          <w:szCs w:val="24"/>
        </w:rPr>
        <w:t xml:space="preserve">, A. M., </w:t>
      </w:r>
      <w:r w:rsidRPr="005C6005">
        <w:rPr>
          <w:rFonts w:ascii="Arial" w:hAnsi="Arial" w:cs="Arial"/>
          <w:sz w:val="24"/>
          <w:szCs w:val="24"/>
        </w:rPr>
        <w:t xml:space="preserve">2017. </w:t>
      </w:r>
      <w:r w:rsidR="00FB3B81">
        <w:rPr>
          <w:rFonts w:ascii="Arial" w:hAnsi="Arial" w:cs="Arial"/>
          <w:sz w:val="24"/>
          <w:szCs w:val="24"/>
        </w:rPr>
        <w:t xml:space="preserve">Use of </w:t>
      </w:r>
      <w:r w:rsidR="00FB3B81" w:rsidRPr="005C6005">
        <w:rPr>
          <w:rFonts w:ascii="Arial" w:hAnsi="Arial" w:cs="Arial"/>
          <w:i/>
          <w:sz w:val="24"/>
          <w:szCs w:val="24"/>
        </w:rPr>
        <w:t>online</w:t>
      </w:r>
      <w:r w:rsidR="00FB3B81">
        <w:rPr>
          <w:rFonts w:ascii="Arial" w:hAnsi="Arial" w:cs="Arial"/>
          <w:i/>
          <w:sz w:val="24"/>
          <w:szCs w:val="24"/>
        </w:rPr>
        <w:t xml:space="preserve"> interactive tools in an open distance learning context: </w:t>
      </w:r>
      <w:r w:rsidR="00B95D83">
        <w:rPr>
          <w:rFonts w:ascii="Arial" w:hAnsi="Arial" w:cs="Arial"/>
          <w:i/>
          <w:sz w:val="24"/>
          <w:szCs w:val="24"/>
        </w:rPr>
        <w:tab/>
      </w:r>
      <w:r w:rsidR="00FB3B81" w:rsidRPr="005C6005">
        <w:rPr>
          <w:rFonts w:ascii="Arial" w:hAnsi="Arial" w:cs="Arial"/>
          <w:i/>
          <w:sz w:val="24"/>
          <w:szCs w:val="24"/>
        </w:rPr>
        <w:t xml:space="preserve">Health </w:t>
      </w:r>
      <w:r w:rsidR="00FB3B81">
        <w:rPr>
          <w:rFonts w:ascii="Arial" w:hAnsi="Arial" w:cs="Arial"/>
          <w:i/>
          <w:sz w:val="24"/>
          <w:szCs w:val="24"/>
        </w:rPr>
        <w:t xml:space="preserve">studies students’ perspective. </w:t>
      </w:r>
      <w:r w:rsidRPr="005C6005">
        <w:rPr>
          <w:rFonts w:ascii="Arial" w:hAnsi="Arial" w:cs="Arial"/>
          <w:i/>
          <w:sz w:val="24"/>
          <w:szCs w:val="24"/>
        </w:rPr>
        <w:t xml:space="preserve">Health SA </w:t>
      </w:r>
      <w:proofErr w:type="spellStart"/>
      <w:r w:rsidRPr="005C6005">
        <w:rPr>
          <w:rFonts w:ascii="Arial" w:hAnsi="Arial" w:cs="Arial"/>
          <w:i/>
          <w:sz w:val="24"/>
          <w:szCs w:val="24"/>
        </w:rPr>
        <w:t>Gesondheid</w:t>
      </w:r>
      <w:proofErr w:type="spellEnd"/>
      <w:r>
        <w:rPr>
          <w:rFonts w:ascii="Arial" w:hAnsi="Arial" w:cs="Arial"/>
          <w:i/>
          <w:sz w:val="24"/>
          <w:szCs w:val="24"/>
        </w:rPr>
        <w:t>,</w:t>
      </w:r>
      <w:r>
        <w:rPr>
          <w:rFonts w:ascii="Arial" w:hAnsi="Arial" w:cs="Arial"/>
          <w:sz w:val="24"/>
          <w:szCs w:val="24"/>
        </w:rPr>
        <w:t xml:space="preserve"> 22:</w:t>
      </w:r>
      <w:r w:rsidRPr="005C6005">
        <w:rPr>
          <w:rFonts w:ascii="Arial" w:hAnsi="Arial" w:cs="Arial"/>
          <w:sz w:val="24"/>
          <w:szCs w:val="24"/>
        </w:rPr>
        <w:t xml:space="preserve"> 221-227.</w:t>
      </w:r>
    </w:p>
    <w:p w:rsidR="00AD7D0B" w:rsidRPr="005C6005" w:rsidRDefault="00AD7D0B" w:rsidP="00AD7D0B">
      <w:pPr>
        <w:spacing w:line="240" w:lineRule="auto"/>
        <w:jc w:val="both"/>
        <w:rPr>
          <w:rFonts w:ascii="Arial" w:hAnsi="Arial" w:cs="Arial"/>
          <w:sz w:val="24"/>
          <w:szCs w:val="24"/>
        </w:rPr>
      </w:pPr>
      <w:r>
        <w:rPr>
          <w:rFonts w:ascii="Arial" w:hAnsi="Arial" w:cs="Arial"/>
          <w:sz w:val="24"/>
          <w:szCs w:val="24"/>
        </w:rPr>
        <w:t>Kramer, S. 2010</w:t>
      </w:r>
      <w:r w:rsidRPr="005C6005">
        <w:rPr>
          <w:rFonts w:ascii="Arial" w:hAnsi="Arial" w:cs="Arial"/>
          <w:sz w:val="24"/>
          <w:szCs w:val="24"/>
        </w:rPr>
        <w:t xml:space="preserve">. </w:t>
      </w:r>
      <w:proofErr w:type="gramStart"/>
      <w:r w:rsidRPr="005C6005">
        <w:rPr>
          <w:rFonts w:ascii="Arial" w:hAnsi="Arial" w:cs="Arial"/>
          <w:sz w:val="24"/>
          <w:szCs w:val="24"/>
        </w:rPr>
        <w:t>Virtual libraries in online learning.</w:t>
      </w:r>
      <w:proofErr w:type="gramEnd"/>
      <w:r w:rsidRPr="005C6005">
        <w:rPr>
          <w:rFonts w:ascii="Arial" w:hAnsi="Arial" w:cs="Arial"/>
          <w:sz w:val="24"/>
          <w:szCs w:val="24"/>
        </w:rPr>
        <w:t xml:space="preserve"> </w:t>
      </w:r>
      <w:proofErr w:type="gramStart"/>
      <w:r w:rsidRPr="005C6005">
        <w:rPr>
          <w:rFonts w:ascii="Arial" w:hAnsi="Arial" w:cs="Arial"/>
          <w:sz w:val="24"/>
          <w:szCs w:val="24"/>
        </w:rPr>
        <w:t xml:space="preserve">In K. </w:t>
      </w:r>
      <w:proofErr w:type="spellStart"/>
      <w:r w:rsidRPr="005C6005">
        <w:rPr>
          <w:rFonts w:ascii="Arial" w:hAnsi="Arial" w:cs="Arial"/>
          <w:sz w:val="24"/>
          <w:szCs w:val="24"/>
        </w:rPr>
        <w:t>Rudestam</w:t>
      </w:r>
      <w:proofErr w:type="spellEnd"/>
      <w:r w:rsidRPr="005C6005">
        <w:rPr>
          <w:rFonts w:ascii="Arial" w:hAnsi="Arial" w:cs="Arial"/>
          <w:sz w:val="24"/>
          <w:szCs w:val="24"/>
        </w:rPr>
        <w:t xml:space="preserve"> </w:t>
      </w:r>
      <w:r>
        <w:rPr>
          <w:rFonts w:ascii="Arial" w:hAnsi="Arial" w:cs="Arial"/>
          <w:sz w:val="24"/>
          <w:szCs w:val="24"/>
        </w:rPr>
        <w:t>and</w:t>
      </w:r>
      <w:r w:rsidRPr="005C6005">
        <w:rPr>
          <w:rFonts w:ascii="Arial" w:hAnsi="Arial" w:cs="Arial"/>
          <w:sz w:val="24"/>
          <w:szCs w:val="24"/>
        </w:rPr>
        <w:t xml:space="preserve"> J. </w:t>
      </w:r>
      <w:proofErr w:type="spellStart"/>
      <w:r w:rsidRPr="005C6005">
        <w:rPr>
          <w:rFonts w:ascii="Arial" w:hAnsi="Arial" w:cs="Arial"/>
          <w:sz w:val="24"/>
          <w:szCs w:val="24"/>
        </w:rPr>
        <w:t>Schoenholtz</w:t>
      </w:r>
      <w:proofErr w:type="spellEnd"/>
      <w:r w:rsidRPr="005C6005">
        <w:rPr>
          <w:rFonts w:ascii="Arial" w:hAnsi="Arial" w:cs="Arial"/>
          <w:sz w:val="24"/>
          <w:szCs w:val="24"/>
        </w:rPr>
        <w:t>-</w:t>
      </w:r>
      <w:r w:rsidR="00B95D83">
        <w:rPr>
          <w:rFonts w:ascii="Arial" w:hAnsi="Arial" w:cs="Arial"/>
          <w:sz w:val="24"/>
          <w:szCs w:val="24"/>
        </w:rPr>
        <w:tab/>
      </w:r>
      <w:r w:rsidRPr="005C6005">
        <w:rPr>
          <w:rFonts w:ascii="Arial" w:hAnsi="Arial" w:cs="Arial"/>
          <w:sz w:val="24"/>
          <w:szCs w:val="24"/>
        </w:rPr>
        <w:t>Read.</w:t>
      </w:r>
      <w:proofErr w:type="gramEnd"/>
      <w:r w:rsidRPr="005C6005">
        <w:rPr>
          <w:rFonts w:ascii="Arial" w:hAnsi="Arial" w:cs="Arial"/>
          <w:sz w:val="24"/>
          <w:szCs w:val="24"/>
        </w:rPr>
        <w:tab/>
        <w:t>(</w:t>
      </w:r>
      <w:proofErr w:type="gramStart"/>
      <w:r w:rsidRPr="005C6005">
        <w:rPr>
          <w:rFonts w:ascii="Arial" w:hAnsi="Arial" w:cs="Arial"/>
          <w:sz w:val="24"/>
          <w:szCs w:val="24"/>
        </w:rPr>
        <w:t>ed</w:t>
      </w:r>
      <w:proofErr w:type="gramEnd"/>
      <w:r w:rsidRPr="005C6005">
        <w:rPr>
          <w:rFonts w:ascii="Arial" w:hAnsi="Arial" w:cs="Arial"/>
          <w:sz w:val="24"/>
          <w:szCs w:val="24"/>
        </w:rPr>
        <w:t xml:space="preserve">.) </w:t>
      </w:r>
      <w:proofErr w:type="gramStart"/>
      <w:r w:rsidRPr="005C6005">
        <w:rPr>
          <w:rFonts w:ascii="Arial" w:hAnsi="Arial" w:cs="Arial"/>
          <w:i/>
          <w:sz w:val="24"/>
          <w:szCs w:val="24"/>
        </w:rPr>
        <w:t>Handbook of online learning</w:t>
      </w:r>
      <w:r w:rsidRPr="005C6005">
        <w:rPr>
          <w:rFonts w:ascii="Arial" w:hAnsi="Arial" w:cs="Arial"/>
          <w:sz w:val="24"/>
          <w:szCs w:val="24"/>
        </w:rPr>
        <w:t>.</w:t>
      </w:r>
      <w:proofErr w:type="gramEnd"/>
      <w:r w:rsidRPr="005C6005">
        <w:rPr>
          <w:rFonts w:ascii="Arial" w:hAnsi="Arial" w:cs="Arial"/>
          <w:sz w:val="24"/>
          <w:szCs w:val="24"/>
        </w:rPr>
        <w:t xml:space="preserve"> London: Sage.</w:t>
      </w:r>
    </w:p>
    <w:p w:rsidR="00AD7D0B" w:rsidRPr="005C6005" w:rsidRDefault="00AD7D0B" w:rsidP="00AD7D0B">
      <w:pPr>
        <w:spacing w:line="240" w:lineRule="auto"/>
        <w:jc w:val="both"/>
        <w:rPr>
          <w:rFonts w:ascii="Arial" w:hAnsi="Arial" w:cs="Arial"/>
          <w:sz w:val="24"/>
          <w:szCs w:val="24"/>
        </w:rPr>
      </w:pPr>
      <w:proofErr w:type="spellStart"/>
      <w:r w:rsidRPr="005C6005">
        <w:rPr>
          <w:rFonts w:ascii="Arial" w:hAnsi="Arial" w:cs="Arial"/>
          <w:sz w:val="24"/>
          <w:szCs w:val="24"/>
        </w:rPr>
        <w:t>Kwafoa</w:t>
      </w:r>
      <w:proofErr w:type="spellEnd"/>
      <w:r w:rsidRPr="005C6005">
        <w:rPr>
          <w:rFonts w:ascii="Arial" w:hAnsi="Arial" w:cs="Arial"/>
          <w:sz w:val="24"/>
          <w:szCs w:val="24"/>
        </w:rPr>
        <w:t xml:space="preserve">, P.N.Y., </w:t>
      </w:r>
      <w:proofErr w:type="spellStart"/>
      <w:r w:rsidRPr="005C6005">
        <w:rPr>
          <w:rFonts w:ascii="Arial" w:hAnsi="Arial" w:cs="Arial"/>
          <w:sz w:val="24"/>
          <w:szCs w:val="24"/>
        </w:rPr>
        <w:t>Osoro</w:t>
      </w:r>
      <w:proofErr w:type="spellEnd"/>
      <w:r w:rsidRPr="005C6005">
        <w:rPr>
          <w:rFonts w:ascii="Arial" w:hAnsi="Arial" w:cs="Arial"/>
          <w:sz w:val="24"/>
          <w:szCs w:val="24"/>
        </w:rPr>
        <w:t xml:space="preserve">, O </w:t>
      </w:r>
      <w:r>
        <w:rPr>
          <w:rFonts w:ascii="Arial" w:hAnsi="Arial" w:cs="Arial"/>
          <w:sz w:val="24"/>
          <w:szCs w:val="24"/>
        </w:rPr>
        <w:t xml:space="preserve">and </w:t>
      </w:r>
      <w:proofErr w:type="spellStart"/>
      <w:r>
        <w:rPr>
          <w:rFonts w:ascii="Arial" w:hAnsi="Arial" w:cs="Arial"/>
          <w:sz w:val="24"/>
          <w:szCs w:val="24"/>
        </w:rPr>
        <w:t>Afful-Auther</w:t>
      </w:r>
      <w:proofErr w:type="spellEnd"/>
      <w:r>
        <w:rPr>
          <w:rFonts w:ascii="Arial" w:hAnsi="Arial" w:cs="Arial"/>
          <w:sz w:val="24"/>
          <w:szCs w:val="24"/>
        </w:rPr>
        <w:t>, P. 2014</w:t>
      </w:r>
      <w:r w:rsidRPr="005C6005">
        <w:rPr>
          <w:rFonts w:ascii="Arial" w:hAnsi="Arial" w:cs="Arial"/>
          <w:sz w:val="24"/>
          <w:szCs w:val="24"/>
        </w:rPr>
        <w:t xml:space="preserve">. </w:t>
      </w:r>
      <w:proofErr w:type="gramStart"/>
      <w:r w:rsidRPr="005C6005">
        <w:rPr>
          <w:rFonts w:ascii="Arial" w:hAnsi="Arial" w:cs="Arial"/>
          <w:sz w:val="24"/>
          <w:szCs w:val="24"/>
        </w:rPr>
        <w:t>Asses</w:t>
      </w:r>
      <w:r>
        <w:rPr>
          <w:rFonts w:ascii="Arial" w:hAnsi="Arial" w:cs="Arial"/>
          <w:sz w:val="24"/>
          <w:szCs w:val="24"/>
        </w:rPr>
        <w:t xml:space="preserve">sment of the use of </w:t>
      </w:r>
      <w:r w:rsidR="00B95D83">
        <w:rPr>
          <w:rFonts w:ascii="Arial" w:hAnsi="Arial" w:cs="Arial"/>
          <w:sz w:val="24"/>
          <w:szCs w:val="24"/>
        </w:rPr>
        <w:tab/>
      </w:r>
      <w:r>
        <w:rPr>
          <w:rFonts w:ascii="Arial" w:hAnsi="Arial" w:cs="Arial"/>
          <w:sz w:val="24"/>
          <w:szCs w:val="24"/>
        </w:rPr>
        <w:t xml:space="preserve">electronic </w:t>
      </w:r>
      <w:r w:rsidRPr="005C6005">
        <w:rPr>
          <w:rFonts w:ascii="Arial" w:hAnsi="Arial" w:cs="Arial"/>
          <w:sz w:val="24"/>
          <w:szCs w:val="24"/>
        </w:rPr>
        <w:t xml:space="preserve">resources among administrators and faculty in University of Cape </w:t>
      </w:r>
      <w:r w:rsidR="00B95D83">
        <w:rPr>
          <w:rFonts w:ascii="Arial" w:hAnsi="Arial" w:cs="Arial"/>
          <w:sz w:val="24"/>
          <w:szCs w:val="24"/>
        </w:rPr>
        <w:tab/>
      </w:r>
      <w:r w:rsidRPr="005C6005">
        <w:rPr>
          <w:rFonts w:ascii="Arial" w:hAnsi="Arial" w:cs="Arial"/>
          <w:sz w:val="24"/>
          <w:szCs w:val="24"/>
        </w:rPr>
        <w:t>Coast.</w:t>
      </w:r>
      <w:proofErr w:type="gramEnd"/>
      <w:r w:rsidRPr="005C6005">
        <w:rPr>
          <w:rFonts w:ascii="Arial" w:hAnsi="Arial" w:cs="Arial"/>
          <w:i/>
          <w:sz w:val="24"/>
          <w:szCs w:val="24"/>
        </w:rPr>
        <w:t xml:space="preserve"> </w:t>
      </w:r>
      <w:proofErr w:type="gramStart"/>
      <w:r w:rsidRPr="005C6005">
        <w:rPr>
          <w:rFonts w:ascii="Arial" w:hAnsi="Arial" w:cs="Arial"/>
          <w:i/>
          <w:sz w:val="24"/>
          <w:szCs w:val="24"/>
        </w:rPr>
        <w:t xml:space="preserve">Library </w:t>
      </w:r>
      <w:r>
        <w:rPr>
          <w:rFonts w:ascii="Arial" w:hAnsi="Arial" w:cs="Arial"/>
          <w:i/>
          <w:sz w:val="24"/>
          <w:szCs w:val="24"/>
        </w:rPr>
        <w:t>Pra</w:t>
      </w:r>
      <w:r w:rsidRPr="005C6005">
        <w:rPr>
          <w:rFonts w:ascii="Arial" w:hAnsi="Arial" w:cs="Arial"/>
          <w:i/>
          <w:sz w:val="24"/>
          <w:szCs w:val="24"/>
        </w:rPr>
        <w:t xml:space="preserve">ctice and </w:t>
      </w:r>
      <w:proofErr w:type="spellStart"/>
      <w:r w:rsidRPr="005C6005">
        <w:rPr>
          <w:rFonts w:ascii="Arial" w:hAnsi="Arial" w:cs="Arial"/>
          <w:i/>
          <w:sz w:val="24"/>
          <w:szCs w:val="24"/>
        </w:rPr>
        <w:t>Philisophy</w:t>
      </w:r>
      <w:proofErr w:type="spellEnd"/>
      <w:r w:rsidRPr="005C6005">
        <w:rPr>
          <w:rFonts w:ascii="Arial" w:hAnsi="Arial" w:cs="Arial"/>
          <w:i/>
          <w:sz w:val="24"/>
          <w:szCs w:val="24"/>
        </w:rPr>
        <w:t>,</w:t>
      </w:r>
      <w:r w:rsidRPr="005C6005">
        <w:rPr>
          <w:rFonts w:ascii="Arial" w:hAnsi="Arial" w:cs="Arial"/>
          <w:sz w:val="24"/>
          <w:szCs w:val="24"/>
        </w:rPr>
        <w:t xml:space="preserve"> 1094.</w:t>
      </w:r>
      <w:proofErr w:type="gramEnd"/>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Ladoke</w:t>
      </w:r>
      <w:proofErr w:type="spellEnd"/>
      <w:r w:rsidRPr="005C6005">
        <w:rPr>
          <w:rFonts w:ascii="Arial" w:hAnsi="Arial" w:cs="Arial"/>
          <w:sz w:val="24"/>
          <w:szCs w:val="24"/>
        </w:rPr>
        <w:t xml:space="preserve"> </w:t>
      </w:r>
      <w:proofErr w:type="spellStart"/>
      <w:r w:rsidRPr="005C6005">
        <w:rPr>
          <w:rFonts w:ascii="Arial" w:hAnsi="Arial" w:cs="Arial"/>
          <w:sz w:val="24"/>
          <w:szCs w:val="24"/>
        </w:rPr>
        <w:t>Aki</w:t>
      </w:r>
      <w:r>
        <w:rPr>
          <w:rFonts w:ascii="Arial" w:hAnsi="Arial" w:cs="Arial"/>
          <w:sz w:val="24"/>
          <w:szCs w:val="24"/>
        </w:rPr>
        <w:t>ntola</w:t>
      </w:r>
      <w:proofErr w:type="spellEnd"/>
      <w:r>
        <w:rPr>
          <w:rFonts w:ascii="Arial" w:hAnsi="Arial" w:cs="Arial"/>
          <w:sz w:val="24"/>
          <w:szCs w:val="24"/>
        </w:rPr>
        <w:t xml:space="preserve"> University of Technology.</w:t>
      </w:r>
      <w:proofErr w:type="gramEnd"/>
      <w:r>
        <w:rPr>
          <w:rFonts w:ascii="Arial" w:hAnsi="Arial" w:cs="Arial"/>
          <w:sz w:val="24"/>
          <w:szCs w:val="24"/>
        </w:rPr>
        <w:t xml:space="preserve">  2018. LAUTECH open and distance </w:t>
      </w:r>
      <w:r w:rsidRPr="005C6005">
        <w:rPr>
          <w:rFonts w:ascii="Arial" w:hAnsi="Arial" w:cs="Arial"/>
          <w:sz w:val="24"/>
          <w:szCs w:val="24"/>
        </w:rPr>
        <w:t xml:space="preserve">learning </w:t>
      </w:r>
      <w:r w:rsidR="00B95D83">
        <w:rPr>
          <w:rFonts w:ascii="Arial" w:hAnsi="Arial" w:cs="Arial"/>
          <w:sz w:val="24"/>
          <w:szCs w:val="24"/>
        </w:rPr>
        <w:tab/>
      </w:r>
      <w:r w:rsidRPr="005C6005">
        <w:rPr>
          <w:rFonts w:ascii="Arial" w:hAnsi="Arial" w:cs="Arial"/>
          <w:sz w:val="24"/>
          <w:szCs w:val="24"/>
        </w:rPr>
        <w:t>center.</w:t>
      </w:r>
      <w:r w:rsidRPr="00991BBA">
        <w:rPr>
          <w:rFonts w:ascii="Arial" w:hAnsi="Arial" w:cs="Arial"/>
          <w:sz w:val="24"/>
          <w:szCs w:val="24"/>
        </w:rPr>
        <w:t xml:space="preserve"> </w:t>
      </w:r>
      <w:proofErr w:type="gramStart"/>
      <w:r>
        <w:rPr>
          <w:rFonts w:ascii="Arial" w:hAnsi="Arial" w:cs="Arial"/>
          <w:sz w:val="24"/>
          <w:szCs w:val="24"/>
        </w:rPr>
        <w:t>[Online]</w:t>
      </w:r>
      <w:r w:rsidRPr="000862B0">
        <w:rPr>
          <w:rFonts w:ascii="Arial" w:hAnsi="Arial" w:cs="Arial"/>
          <w:sz w:val="24"/>
          <w:szCs w:val="24"/>
        </w:rPr>
        <w:t xml:space="preserve"> </w:t>
      </w:r>
      <w:hyperlink r:id="rId19" w:history="1">
        <w:r w:rsidRPr="005C6005">
          <w:rPr>
            <w:rStyle w:val="Hyperlink"/>
            <w:rFonts w:ascii="Arial" w:hAnsi="Arial" w:cs="Arial"/>
            <w:sz w:val="24"/>
            <w:szCs w:val="24"/>
          </w:rPr>
          <w:t>http://lodlc.lautech.edu.ng/odl</w:t>
        </w:r>
      </w:hyperlink>
      <w:r w:rsidRPr="005C6005">
        <w:rPr>
          <w:rFonts w:ascii="Arial" w:hAnsi="Arial" w:cs="Arial"/>
          <w:sz w:val="24"/>
          <w:szCs w:val="24"/>
        </w:rPr>
        <w:t>.</w:t>
      </w:r>
      <w:proofErr w:type="gramEnd"/>
      <w:r w:rsidR="00CD3213">
        <w:rPr>
          <w:rFonts w:ascii="Arial" w:hAnsi="Arial" w:cs="Arial"/>
          <w:sz w:val="24"/>
          <w:szCs w:val="24"/>
        </w:rPr>
        <w:t xml:space="preserve"> </w:t>
      </w:r>
      <w:proofErr w:type="gramStart"/>
      <w:r w:rsidR="00CD3213">
        <w:rPr>
          <w:rFonts w:ascii="Arial" w:hAnsi="Arial" w:cs="Arial"/>
          <w:sz w:val="24"/>
          <w:szCs w:val="24"/>
        </w:rPr>
        <w:t>[</w:t>
      </w:r>
      <w:proofErr w:type="gramEnd"/>
      <w:r w:rsidR="00CD3213">
        <w:rPr>
          <w:rFonts w:ascii="Arial" w:hAnsi="Arial" w:cs="Arial"/>
          <w:sz w:val="24"/>
          <w:szCs w:val="24"/>
        </w:rPr>
        <w:t>24 September 2020]</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Mayende</w:t>
      </w:r>
      <w:proofErr w:type="spellEnd"/>
      <w:r w:rsidRPr="005C6005">
        <w:rPr>
          <w:rFonts w:ascii="Arial" w:hAnsi="Arial" w:cs="Arial"/>
          <w:sz w:val="24"/>
          <w:szCs w:val="24"/>
        </w:rPr>
        <w:t xml:space="preserve">, J. E. K. </w:t>
      </w:r>
      <w:r>
        <w:rPr>
          <w:rFonts w:ascii="Arial" w:hAnsi="Arial" w:cs="Arial"/>
          <w:sz w:val="24"/>
          <w:szCs w:val="24"/>
        </w:rPr>
        <w:t xml:space="preserve">and </w:t>
      </w:r>
      <w:proofErr w:type="spellStart"/>
      <w:r>
        <w:rPr>
          <w:rFonts w:ascii="Arial" w:hAnsi="Arial" w:cs="Arial"/>
          <w:sz w:val="24"/>
          <w:szCs w:val="24"/>
        </w:rPr>
        <w:t>Obura</w:t>
      </w:r>
      <w:proofErr w:type="spellEnd"/>
      <w:r>
        <w:rPr>
          <w:rFonts w:ascii="Arial" w:hAnsi="Arial" w:cs="Arial"/>
          <w:sz w:val="24"/>
          <w:szCs w:val="24"/>
        </w:rPr>
        <w:t>, C. O. 2013.</w:t>
      </w:r>
      <w:proofErr w:type="gramEnd"/>
      <w:r w:rsidRPr="005C6005">
        <w:rPr>
          <w:rFonts w:ascii="Arial" w:hAnsi="Arial" w:cs="Arial"/>
          <w:sz w:val="24"/>
          <w:szCs w:val="24"/>
        </w:rPr>
        <w:t xml:space="preserve"> Distance learn</w:t>
      </w:r>
      <w:r>
        <w:rPr>
          <w:rFonts w:ascii="Arial" w:hAnsi="Arial" w:cs="Arial"/>
          <w:sz w:val="24"/>
          <w:szCs w:val="24"/>
        </w:rPr>
        <w:t xml:space="preserve">ing library services in </w:t>
      </w:r>
      <w:r w:rsidR="00B95D83">
        <w:rPr>
          <w:rFonts w:ascii="Arial" w:hAnsi="Arial" w:cs="Arial"/>
          <w:sz w:val="24"/>
          <w:szCs w:val="24"/>
        </w:rPr>
        <w:tab/>
      </w:r>
      <w:r>
        <w:rPr>
          <w:rFonts w:ascii="Arial" w:hAnsi="Arial" w:cs="Arial"/>
          <w:sz w:val="24"/>
          <w:szCs w:val="24"/>
        </w:rPr>
        <w:t>Ugandan</w:t>
      </w:r>
      <w:r w:rsidR="00A96FFF">
        <w:rPr>
          <w:rFonts w:ascii="Arial" w:hAnsi="Arial" w:cs="Arial"/>
          <w:sz w:val="24"/>
          <w:szCs w:val="24"/>
        </w:rPr>
        <w:t> </w:t>
      </w:r>
      <w:r w:rsidRPr="005C6005">
        <w:rPr>
          <w:rFonts w:ascii="Arial" w:hAnsi="Arial" w:cs="Arial"/>
          <w:sz w:val="24"/>
          <w:szCs w:val="24"/>
        </w:rPr>
        <w:t xml:space="preserve">universities. </w:t>
      </w:r>
      <w:r w:rsidRPr="005C6005">
        <w:rPr>
          <w:rFonts w:ascii="Arial" w:hAnsi="Arial" w:cs="Arial"/>
          <w:i/>
          <w:sz w:val="24"/>
          <w:szCs w:val="24"/>
        </w:rPr>
        <w:t xml:space="preserve">Journal of Library &amp; Information Services in Distance </w:t>
      </w:r>
      <w:r w:rsidR="00B95D83">
        <w:rPr>
          <w:rFonts w:ascii="Arial" w:hAnsi="Arial" w:cs="Arial"/>
          <w:i/>
          <w:sz w:val="24"/>
          <w:szCs w:val="24"/>
        </w:rPr>
        <w:tab/>
      </w:r>
      <w:r w:rsidRPr="005C6005">
        <w:rPr>
          <w:rFonts w:ascii="Arial" w:hAnsi="Arial" w:cs="Arial"/>
          <w:i/>
          <w:sz w:val="24"/>
          <w:szCs w:val="24"/>
        </w:rPr>
        <w:t>Learning,</w:t>
      </w:r>
      <w:r>
        <w:rPr>
          <w:rFonts w:ascii="Arial" w:hAnsi="Arial" w:cs="Arial"/>
          <w:sz w:val="24"/>
          <w:szCs w:val="24"/>
        </w:rPr>
        <w:t xml:space="preserve"> 7(4):</w:t>
      </w:r>
      <w:r w:rsidRPr="005C6005">
        <w:rPr>
          <w:rFonts w:ascii="Arial" w:hAnsi="Arial" w:cs="Arial"/>
          <w:sz w:val="24"/>
          <w:szCs w:val="24"/>
        </w:rPr>
        <w:t>372-383. </w:t>
      </w:r>
    </w:p>
    <w:p w:rsidR="00AD7D0B" w:rsidRPr="005C6005" w:rsidRDefault="00AD7D0B" w:rsidP="00AD7D0B">
      <w:pPr>
        <w:spacing w:line="240" w:lineRule="auto"/>
        <w:jc w:val="both"/>
        <w:rPr>
          <w:rFonts w:ascii="Arial" w:hAnsi="Arial" w:cs="Arial"/>
          <w:sz w:val="24"/>
          <w:szCs w:val="24"/>
        </w:rPr>
      </w:pPr>
      <w:proofErr w:type="spellStart"/>
      <w:r w:rsidRPr="005C6005">
        <w:rPr>
          <w:rFonts w:ascii="Arial" w:hAnsi="Arial" w:cs="Arial"/>
          <w:sz w:val="24"/>
          <w:szCs w:val="24"/>
        </w:rPr>
        <w:t>Mirza</w:t>
      </w:r>
      <w:proofErr w:type="spellEnd"/>
      <w:r w:rsidRPr="005C6005">
        <w:rPr>
          <w:rFonts w:ascii="Arial" w:hAnsi="Arial" w:cs="Arial"/>
          <w:sz w:val="24"/>
          <w:szCs w:val="24"/>
        </w:rPr>
        <w:t xml:space="preserve">, M. S. </w:t>
      </w:r>
      <w:r>
        <w:rPr>
          <w:rFonts w:ascii="Arial" w:hAnsi="Arial" w:cs="Arial"/>
          <w:sz w:val="24"/>
          <w:szCs w:val="24"/>
        </w:rPr>
        <w:t>and</w:t>
      </w:r>
      <w:r w:rsidRPr="005C6005">
        <w:rPr>
          <w:rFonts w:ascii="Arial" w:hAnsi="Arial" w:cs="Arial"/>
          <w:sz w:val="24"/>
          <w:szCs w:val="24"/>
        </w:rPr>
        <w:t xml:space="preserve"> </w:t>
      </w:r>
      <w:proofErr w:type="spellStart"/>
      <w:r w:rsidRPr="005C6005">
        <w:rPr>
          <w:rFonts w:ascii="Arial" w:hAnsi="Arial" w:cs="Arial"/>
          <w:sz w:val="24"/>
          <w:szCs w:val="24"/>
        </w:rPr>
        <w:t>Ma</w:t>
      </w:r>
      <w:r>
        <w:rPr>
          <w:rFonts w:ascii="Arial" w:hAnsi="Arial" w:cs="Arial"/>
          <w:sz w:val="24"/>
          <w:szCs w:val="24"/>
        </w:rPr>
        <w:t>hmood</w:t>
      </w:r>
      <w:proofErr w:type="spellEnd"/>
      <w:r>
        <w:rPr>
          <w:rFonts w:ascii="Arial" w:hAnsi="Arial" w:cs="Arial"/>
          <w:sz w:val="24"/>
          <w:szCs w:val="24"/>
        </w:rPr>
        <w:t>, K. 2012</w:t>
      </w:r>
      <w:r w:rsidRPr="005C6005">
        <w:rPr>
          <w:rFonts w:ascii="Arial" w:hAnsi="Arial" w:cs="Arial"/>
          <w:sz w:val="24"/>
          <w:szCs w:val="24"/>
        </w:rPr>
        <w:t>. Electronic resources and s</w:t>
      </w:r>
      <w:r>
        <w:rPr>
          <w:rFonts w:ascii="Arial" w:hAnsi="Arial" w:cs="Arial"/>
          <w:sz w:val="24"/>
          <w:szCs w:val="24"/>
        </w:rPr>
        <w:t xml:space="preserve">ervices in Pakistani </w:t>
      </w:r>
      <w:r w:rsidR="00B95D83">
        <w:rPr>
          <w:rFonts w:ascii="Arial" w:hAnsi="Arial" w:cs="Arial"/>
          <w:sz w:val="24"/>
          <w:szCs w:val="24"/>
        </w:rPr>
        <w:tab/>
      </w:r>
      <w:r>
        <w:rPr>
          <w:rFonts w:ascii="Arial" w:hAnsi="Arial" w:cs="Arial"/>
          <w:sz w:val="24"/>
          <w:szCs w:val="24"/>
        </w:rPr>
        <w:t xml:space="preserve">university </w:t>
      </w:r>
      <w:r w:rsidRPr="005C6005">
        <w:rPr>
          <w:rFonts w:ascii="Arial" w:hAnsi="Arial" w:cs="Arial"/>
          <w:sz w:val="24"/>
          <w:szCs w:val="24"/>
        </w:rPr>
        <w:t>libraries: A survey of users' satisfaction.</w:t>
      </w:r>
      <w:r w:rsidRPr="005C6005">
        <w:rPr>
          <w:rFonts w:ascii="Arial" w:hAnsi="Arial" w:cs="Arial"/>
          <w:i/>
          <w:sz w:val="24"/>
          <w:szCs w:val="24"/>
        </w:rPr>
        <w:t xml:space="preserve"> The International Information </w:t>
      </w:r>
      <w:r w:rsidR="00B95D83">
        <w:rPr>
          <w:rFonts w:ascii="Arial" w:hAnsi="Arial" w:cs="Arial"/>
          <w:i/>
          <w:sz w:val="24"/>
          <w:szCs w:val="24"/>
        </w:rPr>
        <w:tab/>
      </w:r>
      <w:r w:rsidR="00A96FFF">
        <w:rPr>
          <w:rFonts w:ascii="Arial" w:hAnsi="Arial" w:cs="Arial"/>
          <w:i/>
          <w:sz w:val="24"/>
          <w:szCs w:val="24"/>
        </w:rPr>
        <w:t xml:space="preserve">&amp; </w:t>
      </w:r>
      <w:r w:rsidRPr="005C6005">
        <w:rPr>
          <w:rFonts w:ascii="Arial" w:hAnsi="Arial" w:cs="Arial"/>
          <w:i/>
          <w:sz w:val="24"/>
          <w:szCs w:val="24"/>
        </w:rPr>
        <w:t>Library Review,</w:t>
      </w:r>
      <w:r>
        <w:rPr>
          <w:rFonts w:ascii="Arial" w:hAnsi="Arial" w:cs="Arial"/>
          <w:i/>
          <w:sz w:val="24"/>
          <w:szCs w:val="24"/>
        </w:rPr>
        <w:t xml:space="preserve"> </w:t>
      </w:r>
      <w:r>
        <w:rPr>
          <w:rFonts w:ascii="Arial" w:hAnsi="Arial" w:cs="Arial"/>
          <w:sz w:val="24"/>
          <w:szCs w:val="24"/>
        </w:rPr>
        <w:t>44(3):</w:t>
      </w:r>
      <w:r w:rsidRPr="005C6005">
        <w:rPr>
          <w:rFonts w:ascii="Arial" w:hAnsi="Arial" w:cs="Arial"/>
          <w:sz w:val="24"/>
          <w:szCs w:val="24"/>
        </w:rPr>
        <w:t xml:space="preserve"> 123-131</w:t>
      </w:r>
    </w:p>
    <w:p w:rsidR="00AD7D0B" w:rsidRPr="005C6005" w:rsidRDefault="00AD7D0B" w:rsidP="00AD7D0B">
      <w:pPr>
        <w:spacing w:line="240" w:lineRule="auto"/>
        <w:jc w:val="both"/>
        <w:rPr>
          <w:rFonts w:ascii="Arial" w:hAnsi="Arial" w:cs="Arial"/>
          <w:sz w:val="24"/>
          <w:szCs w:val="24"/>
        </w:rPr>
      </w:pPr>
      <w:proofErr w:type="spellStart"/>
      <w:proofErr w:type="gramStart"/>
      <w:r w:rsidRPr="005C6005">
        <w:rPr>
          <w:rFonts w:ascii="Arial" w:hAnsi="Arial" w:cs="Arial"/>
          <w:sz w:val="24"/>
          <w:szCs w:val="24"/>
        </w:rPr>
        <w:t>Mugenda</w:t>
      </w:r>
      <w:proofErr w:type="spellEnd"/>
      <w:r w:rsidRPr="005C6005">
        <w:rPr>
          <w:rFonts w:ascii="Arial" w:hAnsi="Arial" w:cs="Arial"/>
          <w:sz w:val="24"/>
          <w:szCs w:val="24"/>
        </w:rPr>
        <w:t xml:space="preserve">, A. G. </w:t>
      </w:r>
      <w:r>
        <w:rPr>
          <w:rFonts w:ascii="Arial" w:hAnsi="Arial" w:cs="Arial"/>
          <w:sz w:val="24"/>
          <w:szCs w:val="24"/>
        </w:rPr>
        <w:t>and</w:t>
      </w:r>
      <w:r w:rsidRPr="005C6005">
        <w:rPr>
          <w:rFonts w:ascii="Arial" w:hAnsi="Arial" w:cs="Arial"/>
          <w:sz w:val="24"/>
          <w:szCs w:val="24"/>
        </w:rPr>
        <w:t xml:space="preserve"> </w:t>
      </w:r>
      <w:proofErr w:type="spellStart"/>
      <w:r w:rsidRPr="005C6005">
        <w:rPr>
          <w:rFonts w:ascii="Arial" w:hAnsi="Arial" w:cs="Arial"/>
          <w:sz w:val="24"/>
          <w:szCs w:val="24"/>
        </w:rPr>
        <w:t>Mugenda</w:t>
      </w:r>
      <w:proofErr w:type="spellEnd"/>
      <w:r w:rsidRPr="005C6005">
        <w:rPr>
          <w:rFonts w:ascii="Arial" w:hAnsi="Arial" w:cs="Arial"/>
          <w:sz w:val="24"/>
          <w:szCs w:val="24"/>
        </w:rPr>
        <w:t xml:space="preserve">, O. M. </w:t>
      </w:r>
      <w:r>
        <w:rPr>
          <w:rFonts w:ascii="Arial" w:hAnsi="Arial" w:cs="Arial"/>
          <w:sz w:val="24"/>
          <w:szCs w:val="24"/>
        </w:rPr>
        <w:t>2013</w:t>
      </w:r>
      <w:r w:rsidRPr="005C6005">
        <w:rPr>
          <w:rFonts w:ascii="Arial" w:hAnsi="Arial" w:cs="Arial"/>
          <w:sz w:val="24"/>
          <w:szCs w:val="24"/>
        </w:rPr>
        <w:t>.</w:t>
      </w:r>
      <w:proofErr w:type="gramEnd"/>
      <w:r w:rsidRPr="005C6005">
        <w:rPr>
          <w:rFonts w:ascii="Arial" w:hAnsi="Arial" w:cs="Arial"/>
          <w:sz w:val="24"/>
          <w:szCs w:val="24"/>
        </w:rPr>
        <w:t xml:space="preserve"> </w:t>
      </w:r>
      <w:r w:rsidRPr="005C6005">
        <w:rPr>
          <w:rFonts w:ascii="Arial" w:hAnsi="Arial" w:cs="Arial"/>
          <w:i/>
          <w:sz w:val="24"/>
          <w:szCs w:val="24"/>
        </w:rPr>
        <w:t xml:space="preserve">Research methods: Quantitative and </w:t>
      </w:r>
      <w:r w:rsidR="00B95D83">
        <w:rPr>
          <w:rFonts w:ascii="Arial" w:hAnsi="Arial" w:cs="Arial"/>
          <w:i/>
          <w:sz w:val="24"/>
          <w:szCs w:val="24"/>
        </w:rPr>
        <w:tab/>
      </w:r>
      <w:r w:rsidRPr="005C6005">
        <w:rPr>
          <w:rFonts w:ascii="Arial" w:hAnsi="Arial" w:cs="Arial"/>
          <w:i/>
          <w:sz w:val="24"/>
          <w:szCs w:val="24"/>
        </w:rPr>
        <w:t>qualitative approaches</w:t>
      </w:r>
      <w:r w:rsidRPr="005C6005">
        <w:rPr>
          <w:rFonts w:ascii="Arial" w:hAnsi="Arial" w:cs="Arial"/>
          <w:sz w:val="24"/>
          <w:szCs w:val="24"/>
        </w:rPr>
        <w:t>. Nairobi: ACTS Press.</w:t>
      </w:r>
    </w:p>
    <w:p w:rsidR="00AD7D0B" w:rsidRPr="005C6005" w:rsidRDefault="00AD7D0B" w:rsidP="00AD7D0B">
      <w:pPr>
        <w:spacing w:line="240" w:lineRule="auto"/>
        <w:rPr>
          <w:rFonts w:ascii="Arial" w:hAnsi="Arial" w:cs="Arial"/>
          <w:sz w:val="24"/>
          <w:szCs w:val="24"/>
        </w:rPr>
      </w:pPr>
      <w:proofErr w:type="spellStart"/>
      <w:proofErr w:type="gramStart"/>
      <w:r w:rsidRPr="005C6005">
        <w:rPr>
          <w:rFonts w:ascii="Arial" w:hAnsi="Arial" w:cs="Arial"/>
          <w:sz w:val="24"/>
          <w:szCs w:val="24"/>
        </w:rPr>
        <w:t>Obasuyi</w:t>
      </w:r>
      <w:proofErr w:type="spellEnd"/>
      <w:r w:rsidRPr="005C6005">
        <w:rPr>
          <w:rFonts w:ascii="Arial" w:hAnsi="Arial" w:cs="Arial"/>
          <w:sz w:val="24"/>
          <w:szCs w:val="24"/>
        </w:rPr>
        <w:t xml:space="preserve">, L. </w:t>
      </w:r>
      <w:r>
        <w:rPr>
          <w:rFonts w:ascii="Arial" w:hAnsi="Arial" w:cs="Arial"/>
          <w:sz w:val="24"/>
          <w:szCs w:val="24"/>
        </w:rPr>
        <w:t>and</w:t>
      </w:r>
      <w:r w:rsidRPr="005C6005">
        <w:rPr>
          <w:rFonts w:ascii="Arial" w:hAnsi="Arial" w:cs="Arial"/>
          <w:sz w:val="24"/>
          <w:szCs w:val="24"/>
        </w:rPr>
        <w:t xml:space="preserve"> </w:t>
      </w:r>
      <w:proofErr w:type="spellStart"/>
      <w:r w:rsidRPr="005C6005">
        <w:rPr>
          <w:rFonts w:ascii="Arial" w:hAnsi="Arial" w:cs="Arial"/>
          <w:sz w:val="24"/>
          <w:szCs w:val="24"/>
        </w:rPr>
        <w:t>Usifoh</w:t>
      </w:r>
      <w:proofErr w:type="spellEnd"/>
      <w:r w:rsidRPr="005C6005">
        <w:rPr>
          <w:rFonts w:ascii="Arial" w:hAnsi="Arial" w:cs="Arial"/>
          <w:sz w:val="24"/>
          <w:szCs w:val="24"/>
        </w:rPr>
        <w:t>, S.F. 2013.</w:t>
      </w:r>
      <w:proofErr w:type="gramEnd"/>
      <w:r w:rsidRPr="005C6005">
        <w:rPr>
          <w:rFonts w:ascii="Arial" w:hAnsi="Arial" w:cs="Arial"/>
          <w:sz w:val="24"/>
          <w:szCs w:val="24"/>
        </w:rPr>
        <w:t xml:space="preserve"> </w:t>
      </w:r>
      <w:proofErr w:type="gramStart"/>
      <w:r w:rsidRPr="005C6005">
        <w:rPr>
          <w:rFonts w:ascii="Arial" w:hAnsi="Arial" w:cs="Arial"/>
          <w:sz w:val="24"/>
          <w:szCs w:val="24"/>
        </w:rPr>
        <w:t>Factors influencing electronic information</w:t>
      </w:r>
      <w:r>
        <w:rPr>
          <w:rFonts w:ascii="Arial" w:hAnsi="Arial" w:cs="Arial"/>
          <w:sz w:val="24"/>
          <w:szCs w:val="24"/>
        </w:rPr>
        <w:t xml:space="preserve"> sources </w:t>
      </w:r>
      <w:r w:rsidR="00B95D83">
        <w:rPr>
          <w:rFonts w:ascii="Arial" w:hAnsi="Arial" w:cs="Arial"/>
          <w:sz w:val="24"/>
          <w:szCs w:val="24"/>
        </w:rPr>
        <w:tab/>
      </w:r>
      <w:r>
        <w:rPr>
          <w:rFonts w:ascii="Arial" w:hAnsi="Arial" w:cs="Arial"/>
          <w:sz w:val="24"/>
          <w:szCs w:val="24"/>
        </w:rPr>
        <w:t xml:space="preserve">utilized </w:t>
      </w:r>
      <w:r w:rsidRPr="005C6005">
        <w:rPr>
          <w:rFonts w:ascii="Arial" w:hAnsi="Arial" w:cs="Arial"/>
          <w:sz w:val="24"/>
          <w:szCs w:val="24"/>
        </w:rPr>
        <w:t>by pharmacy lecturers in universities in South-south, Nigeria.</w:t>
      </w:r>
      <w:proofErr w:type="gramEnd"/>
      <w:r w:rsidRPr="005C6005">
        <w:rPr>
          <w:rFonts w:ascii="Arial" w:hAnsi="Arial" w:cs="Arial"/>
          <w:sz w:val="24"/>
          <w:szCs w:val="24"/>
        </w:rPr>
        <w:t xml:space="preserve"> </w:t>
      </w:r>
      <w:r>
        <w:rPr>
          <w:rFonts w:ascii="Arial" w:hAnsi="Arial" w:cs="Arial"/>
          <w:i/>
          <w:sz w:val="24"/>
          <w:szCs w:val="24"/>
        </w:rPr>
        <w:t xml:space="preserve">African </w:t>
      </w:r>
      <w:r w:rsidR="00B95D83">
        <w:rPr>
          <w:rFonts w:ascii="Arial" w:hAnsi="Arial" w:cs="Arial"/>
          <w:i/>
          <w:sz w:val="24"/>
          <w:szCs w:val="24"/>
        </w:rPr>
        <w:tab/>
      </w:r>
      <w:r>
        <w:rPr>
          <w:rFonts w:ascii="Arial" w:hAnsi="Arial" w:cs="Arial"/>
          <w:i/>
          <w:sz w:val="24"/>
          <w:szCs w:val="24"/>
        </w:rPr>
        <w:t>Journal of</w:t>
      </w:r>
      <w:r w:rsidR="00A96FFF">
        <w:rPr>
          <w:rFonts w:ascii="Arial" w:hAnsi="Arial" w:cs="Arial"/>
          <w:i/>
          <w:sz w:val="24"/>
          <w:szCs w:val="24"/>
        </w:rPr>
        <w:t xml:space="preserve"> </w:t>
      </w:r>
      <w:r w:rsidRPr="005C6005">
        <w:rPr>
          <w:rFonts w:ascii="Arial" w:hAnsi="Arial" w:cs="Arial"/>
          <w:i/>
          <w:sz w:val="24"/>
          <w:szCs w:val="24"/>
        </w:rPr>
        <w:t>Library, Archives and Information Science,</w:t>
      </w:r>
      <w:r>
        <w:rPr>
          <w:rFonts w:ascii="Arial" w:hAnsi="Arial" w:cs="Arial"/>
          <w:sz w:val="24"/>
          <w:szCs w:val="24"/>
        </w:rPr>
        <w:t xml:space="preserve"> 23(1):</w:t>
      </w:r>
      <w:r w:rsidRPr="005C6005">
        <w:rPr>
          <w:rFonts w:ascii="Arial" w:hAnsi="Arial" w:cs="Arial"/>
          <w:sz w:val="24"/>
          <w:szCs w:val="24"/>
        </w:rPr>
        <w:t xml:space="preserve"> 45-57.</w:t>
      </w:r>
    </w:p>
    <w:p w:rsidR="00AD7D0B" w:rsidRPr="005C6005" w:rsidRDefault="00AD7D0B" w:rsidP="00AD7D0B">
      <w:pPr>
        <w:spacing w:line="240" w:lineRule="auto"/>
        <w:jc w:val="both"/>
        <w:rPr>
          <w:rFonts w:ascii="Arial" w:hAnsi="Arial" w:cs="Arial"/>
          <w:sz w:val="24"/>
          <w:szCs w:val="24"/>
        </w:rPr>
      </w:pPr>
      <w:proofErr w:type="spellStart"/>
      <w:r>
        <w:rPr>
          <w:rFonts w:ascii="Arial" w:hAnsi="Arial" w:cs="Arial"/>
          <w:sz w:val="24"/>
          <w:szCs w:val="24"/>
        </w:rPr>
        <w:t>Osuala</w:t>
      </w:r>
      <w:proofErr w:type="spellEnd"/>
      <w:r>
        <w:rPr>
          <w:rFonts w:ascii="Arial" w:hAnsi="Arial" w:cs="Arial"/>
          <w:sz w:val="24"/>
          <w:szCs w:val="24"/>
        </w:rPr>
        <w:t>, E. C. 2001.</w:t>
      </w:r>
      <w:r w:rsidRPr="005C6005">
        <w:rPr>
          <w:rFonts w:ascii="Arial" w:hAnsi="Arial" w:cs="Arial"/>
          <w:sz w:val="24"/>
          <w:szCs w:val="24"/>
        </w:rPr>
        <w:t xml:space="preserve"> </w:t>
      </w:r>
      <w:r w:rsidRPr="005C6005">
        <w:rPr>
          <w:rFonts w:ascii="Arial" w:hAnsi="Arial" w:cs="Arial"/>
          <w:i/>
          <w:sz w:val="24"/>
          <w:szCs w:val="24"/>
        </w:rPr>
        <w:t>Introduction to research methodology</w:t>
      </w:r>
      <w:r w:rsidRPr="005C6005">
        <w:rPr>
          <w:rFonts w:ascii="Arial" w:hAnsi="Arial" w:cs="Arial"/>
          <w:sz w:val="24"/>
          <w:szCs w:val="24"/>
        </w:rPr>
        <w:t>, (3</w:t>
      </w:r>
      <w:r w:rsidRPr="005C6005">
        <w:rPr>
          <w:rFonts w:ascii="Arial" w:hAnsi="Arial" w:cs="Arial"/>
          <w:sz w:val="24"/>
          <w:szCs w:val="24"/>
          <w:vertAlign w:val="superscript"/>
        </w:rPr>
        <w:t>rd</w:t>
      </w:r>
      <w:r>
        <w:rPr>
          <w:rFonts w:ascii="Arial" w:hAnsi="Arial" w:cs="Arial"/>
          <w:sz w:val="24"/>
          <w:szCs w:val="24"/>
        </w:rPr>
        <w:t xml:space="preserve"> edition), Africana-First </w:t>
      </w:r>
      <w:r w:rsidR="00B95D83">
        <w:rPr>
          <w:rFonts w:ascii="Arial" w:hAnsi="Arial" w:cs="Arial"/>
          <w:sz w:val="24"/>
          <w:szCs w:val="24"/>
        </w:rPr>
        <w:tab/>
      </w:r>
      <w:r w:rsidRPr="005C6005">
        <w:rPr>
          <w:rFonts w:ascii="Arial" w:hAnsi="Arial" w:cs="Arial"/>
          <w:sz w:val="24"/>
          <w:szCs w:val="24"/>
        </w:rPr>
        <w:t>Publishe</w:t>
      </w:r>
      <w:r>
        <w:rPr>
          <w:rFonts w:ascii="Arial" w:hAnsi="Arial" w:cs="Arial"/>
          <w:sz w:val="24"/>
          <w:szCs w:val="24"/>
        </w:rPr>
        <w:t>rs Limited:</w:t>
      </w:r>
      <w:r w:rsidRPr="005C6005">
        <w:rPr>
          <w:rFonts w:ascii="Arial" w:hAnsi="Arial" w:cs="Arial"/>
          <w:sz w:val="24"/>
          <w:szCs w:val="24"/>
        </w:rPr>
        <w:t xml:space="preserve"> Onitsha.</w:t>
      </w:r>
    </w:p>
    <w:p w:rsidR="00AD7D0B" w:rsidRPr="00590455" w:rsidRDefault="00AD7D0B" w:rsidP="00AD7D0B">
      <w:pPr>
        <w:spacing w:line="240" w:lineRule="auto"/>
        <w:jc w:val="both"/>
        <w:rPr>
          <w:rFonts w:ascii="Arial" w:hAnsi="Arial" w:cs="Arial"/>
          <w:sz w:val="24"/>
          <w:szCs w:val="24"/>
        </w:rPr>
      </w:pPr>
      <w:proofErr w:type="spellStart"/>
      <w:proofErr w:type="gramStart"/>
      <w:r w:rsidRPr="00590455">
        <w:rPr>
          <w:rFonts w:ascii="Arial" w:hAnsi="Arial" w:cs="Arial"/>
          <w:sz w:val="24"/>
          <w:szCs w:val="24"/>
        </w:rPr>
        <w:t>Owusu-Ansah</w:t>
      </w:r>
      <w:proofErr w:type="spellEnd"/>
      <w:r w:rsidRPr="00590455">
        <w:rPr>
          <w:rFonts w:ascii="Arial" w:hAnsi="Arial" w:cs="Arial"/>
          <w:sz w:val="24"/>
          <w:szCs w:val="24"/>
        </w:rPr>
        <w:t xml:space="preserve">, S. and </w:t>
      </w:r>
      <w:proofErr w:type="spellStart"/>
      <w:r w:rsidRPr="00590455">
        <w:rPr>
          <w:rFonts w:ascii="Arial" w:hAnsi="Arial" w:cs="Arial"/>
          <w:sz w:val="24"/>
          <w:szCs w:val="24"/>
        </w:rPr>
        <w:t>Bubuama</w:t>
      </w:r>
      <w:proofErr w:type="spellEnd"/>
      <w:r w:rsidRPr="00590455">
        <w:rPr>
          <w:rFonts w:ascii="Arial" w:hAnsi="Arial" w:cs="Arial"/>
          <w:sz w:val="24"/>
          <w:szCs w:val="24"/>
        </w:rPr>
        <w:t>, C. K. 2015.</w:t>
      </w:r>
      <w:proofErr w:type="gramEnd"/>
      <w:r w:rsidRPr="00590455">
        <w:rPr>
          <w:rFonts w:ascii="Arial" w:hAnsi="Arial" w:cs="Arial"/>
          <w:sz w:val="24"/>
          <w:szCs w:val="24"/>
        </w:rPr>
        <w:t xml:space="preserve"> </w:t>
      </w:r>
      <w:proofErr w:type="gramStart"/>
      <w:r w:rsidRPr="00590455">
        <w:rPr>
          <w:rFonts w:ascii="Arial" w:hAnsi="Arial" w:cs="Arial"/>
          <w:sz w:val="24"/>
          <w:szCs w:val="24"/>
        </w:rPr>
        <w:t xml:space="preserve">Accessing </w:t>
      </w:r>
      <w:r w:rsidR="002A5E62" w:rsidRPr="00590455">
        <w:rPr>
          <w:rFonts w:ascii="Arial" w:hAnsi="Arial" w:cs="Arial"/>
          <w:sz w:val="24"/>
          <w:szCs w:val="24"/>
        </w:rPr>
        <w:t>academic library services by</w:t>
      </w:r>
      <w:r w:rsidR="00756011">
        <w:rPr>
          <w:rFonts w:ascii="Arial" w:hAnsi="Arial" w:cs="Arial"/>
          <w:sz w:val="24"/>
          <w:szCs w:val="24"/>
        </w:rPr>
        <w:t xml:space="preserve"> </w:t>
      </w:r>
      <w:r w:rsidR="00B95D83">
        <w:rPr>
          <w:rFonts w:ascii="Arial" w:hAnsi="Arial" w:cs="Arial"/>
          <w:sz w:val="24"/>
          <w:szCs w:val="24"/>
        </w:rPr>
        <w:tab/>
      </w:r>
      <w:r w:rsidR="002A5E62" w:rsidRPr="00590455">
        <w:rPr>
          <w:rFonts w:ascii="Arial" w:hAnsi="Arial" w:cs="Arial"/>
          <w:sz w:val="24"/>
          <w:szCs w:val="24"/>
        </w:rPr>
        <w:t>distance learners</w:t>
      </w:r>
      <w:r w:rsidRPr="00590455">
        <w:rPr>
          <w:rFonts w:ascii="Arial" w:hAnsi="Arial" w:cs="Arial"/>
          <w:sz w:val="24"/>
          <w:szCs w:val="24"/>
        </w:rPr>
        <w:t>.</w:t>
      </w:r>
      <w:proofErr w:type="gramEnd"/>
      <w:r w:rsidRPr="00590455">
        <w:rPr>
          <w:rFonts w:ascii="Arial" w:hAnsi="Arial" w:cs="Arial"/>
          <w:sz w:val="24"/>
          <w:szCs w:val="24"/>
        </w:rPr>
        <w:t xml:space="preserve"> </w:t>
      </w:r>
      <w:proofErr w:type="gramStart"/>
      <w:r w:rsidRPr="00590455">
        <w:rPr>
          <w:rFonts w:ascii="Arial" w:hAnsi="Arial" w:cs="Arial"/>
          <w:i/>
          <w:sz w:val="24"/>
          <w:szCs w:val="24"/>
        </w:rPr>
        <w:t>Library Philosophy and Practice</w:t>
      </w:r>
      <w:r>
        <w:rPr>
          <w:rFonts w:ascii="Arial" w:hAnsi="Arial" w:cs="Arial"/>
          <w:sz w:val="24"/>
          <w:szCs w:val="24"/>
        </w:rPr>
        <w:t xml:space="preserve"> (e-journal).</w:t>
      </w:r>
      <w:proofErr w:type="gramEnd"/>
      <w:r>
        <w:rPr>
          <w:rFonts w:ascii="Arial" w:hAnsi="Arial" w:cs="Arial"/>
          <w:sz w:val="24"/>
          <w:szCs w:val="24"/>
        </w:rPr>
        <w:t xml:space="preserve"> </w:t>
      </w:r>
      <w:proofErr w:type="gramStart"/>
      <w:r>
        <w:rPr>
          <w:rFonts w:ascii="Arial" w:hAnsi="Arial" w:cs="Arial"/>
          <w:sz w:val="24"/>
          <w:szCs w:val="24"/>
        </w:rPr>
        <w:t>Paper 1347.</w:t>
      </w:r>
      <w:proofErr w:type="gramEnd"/>
      <w:r w:rsidRPr="00590455">
        <w:rPr>
          <w:rFonts w:ascii="Arial" w:hAnsi="Arial" w:cs="Arial"/>
          <w:sz w:val="24"/>
          <w:szCs w:val="24"/>
        </w:rPr>
        <w:t xml:space="preserve"> </w:t>
      </w:r>
      <w:r w:rsidR="00B95D83">
        <w:rPr>
          <w:rFonts w:ascii="Arial" w:hAnsi="Arial" w:cs="Arial"/>
          <w:sz w:val="24"/>
          <w:szCs w:val="24"/>
        </w:rPr>
        <w:tab/>
      </w:r>
      <w:r w:rsidRPr="00590455">
        <w:rPr>
          <w:rFonts w:ascii="Arial" w:hAnsi="Arial" w:cs="Arial"/>
          <w:sz w:val="24"/>
          <w:szCs w:val="24"/>
        </w:rPr>
        <w:t xml:space="preserve">[Online] </w:t>
      </w:r>
      <w:hyperlink r:id="rId20" w:history="1">
        <w:r w:rsidRPr="00075B07">
          <w:rPr>
            <w:rStyle w:val="Hyperlink"/>
            <w:rFonts w:ascii="Arial" w:hAnsi="Arial" w:cs="Arial"/>
            <w:sz w:val="24"/>
            <w:szCs w:val="24"/>
          </w:rPr>
          <w:t xml:space="preserve">http://digitalcommons.unl.edu/libphilprac/1347  </w:t>
        </w:r>
      </w:hyperlink>
      <w:r>
        <w:rPr>
          <w:rFonts w:ascii="Arial" w:hAnsi="Arial" w:cs="Arial"/>
          <w:sz w:val="24"/>
          <w:szCs w:val="24"/>
        </w:rPr>
        <w:t xml:space="preserve">(25 </w:t>
      </w:r>
      <w:proofErr w:type="gramStart"/>
      <w:r>
        <w:rPr>
          <w:rFonts w:ascii="Arial" w:hAnsi="Arial" w:cs="Arial"/>
          <w:sz w:val="24"/>
          <w:szCs w:val="24"/>
        </w:rPr>
        <w:t xml:space="preserve">August </w:t>
      </w:r>
      <w:r w:rsidRPr="00590455">
        <w:rPr>
          <w:rFonts w:ascii="Arial" w:hAnsi="Arial" w:cs="Arial"/>
          <w:sz w:val="24"/>
          <w:szCs w:val="24"/>
        </w:rPr>
        <w:t xml:space="preserve"> 2020</w:t>
      </w:r>
      <w:proofErr w:type="gramEnd"/>
      <w:r w:rsidRPr="00590455">
        <w:rPr>
          <w:rFonts w:ascii="Arial" w:hAnsi="Arial" w:cs="Arial"/>
          <w:sz w:val="24"/>
          <w:szCs w:val="24"/>
        </w:rPr>
        <w:t>)</w:t>
      </w:r>
    </w:p>
    <w:p w:rsidR="00AD7D0B" w:rsidRPr="005C6005" w:rsidRDefault="00AD7D0B" w:rsidP="00AD7D0B">
      <w:pPr>
        <w:spacing w:line="240" w:lineRule="auto"/>
        <w:jc w:val="both"/>
        <w:rPr>
          <w:rFonts w:ascii="Arial" w:hAnsi="Arial" w:cs="Arial"/>
          <w:sz w:val="24"/>
          <w:szCs w:val="24"/>
        </w:rPr>
      </w:pPr>
      <w:proofErr w:type="gramStart"/>
      <w:r w:rsidRPr="005C6005">
        <w:rPr>
          <w:rFonts w:ascii="Arial" w:hAnsi="Arial" w:cs="Arial"/>
          <w:sz w:val="24"/>
          <w:szCs w:val="24"/>
        </w:rPr>
        <w:t>Parson</w:t>
      </w:r>
      <w:r>
        <w:rPr>
          <w:rFonts w:ascii="Arial" w:hAnsi="Arial" w:cs="Arial"/>
          <w:sz w:val="24"/>
          <w:szCs w:val="24"/>
        </w:rPr>
        <w:t>, G. 2010</w:t>
      </w:r>
      <w:r w:rsidRPr="005C6005">
        <w:rPr>
          <w:rFonts w:ascii="Arial" w:hAnsi="Arial" w:cs="Arial"/>
          <w:sz w:val="24"/>
          <w:szCs w:val="24"/>
        </w:rPr>
        <w:t>.</w:t>
      </w:r>
      <w:proofErr w:type="gramEnd"/>
      <w:r w:rsidRPr="005C6005">
        <w:rPr>
          <w:rFonts w:ascii="Arial" w:hAnsi="Arial" w:cs="Arial"/>
          <w:sz w:val="24"/>
          <w:szCs w:val="24"/>
        </w:rPr>
        <w:t xml:space="preserve"> </w:t>
      </w:r>
      <w:proofErr w:type="gramStart"/>
      <w:r w:rsidRPr="005C6005">
        <w:rPr>
          <w:rFonts w:ascii="Arial" w:hAnsi="Arial" w:cs="Arial"/>
          <w:sz w:val="24"/>
          <w:szCs w:val="24"/>
        </w:rPr>
        <w:t>Information provision for HE distance learners using mobile devices‖.</w:t>
      </w:r>
      <w:proofErr w:type="gramEnd"/>
      <w:r w:rsidRPr="005C6005">
        <w:rPr>
          <w:rFonts w:ascii="Arial" w:hAnsi="Arial" w:cs="Arial"/>
          <w:sz w:val="24"/>
          <w:szCs w:val="24"/>
        </w:rPr>
        <w:t xml:space="preserve"> </w:t>
      </w:r>
      <w:r w:rsidR="00B95D83">
        <w:rPr>
          <w:rFonts w:ascii="Arial" w:hAnsi="Arial" w:cs="Arial"/>
          <w:sz w:val="24"/>
          <w:szCs w:val="24"/>
        </w:rPr>
        <w:tab/>
      </w:r>
      <w:r>
        <w:rPr>
          <w:rFonts w:ascii="Arial" w:hAnsi="Arial" w:cs="Arial"/>
          <w:i/>
          <w:sz w:val="24"/>
          <w:szCs w:val="24"/>
        </w:rPr>
        <w:t xml:space="preserve">The </w:t>
      </w:r>
      <w:r w:rsidRPr="005C6005">
        <w:rPr>
          <w:rFonts w:ascii="Arial" w:hAnsi="Arial" w:cs="Arial"/>
          <w:i/>
          <w:sz w:val="24"/>
          <w:szCs w:val="24"/>
        </w:rPr>
        <w:t>Electronic Library</w:t>
      </w:r>
      <w:r w:rsidR="00B95D83">
        <w:rPr>
          <w:rFonts w:ascii="Arial" w:hAnsi="Arial" w:cs="Arial"/>
          <w:sz w:val="24"/>
          <w:szCs w:val="24"/>
        </w:rPr>
        <w:t>, 28(2): 231-244.</w:t>
      </w:r>
      <w:r>
        <w:rPr>
          <w:rFonts w:ascii="Arial" w:hAnsi="Arial" w:cs="Arial"/>
          <w:sz w:val="24"/>
          <w:szCs w:val="24"/>
        </w:rPr>
        <w:t xml:space="preserve"> </w:t>
      </w:r>
    </w:p>
    <w:p w:rsidR="00AD7D0B" w:rsidRDefault="00AD7D0B" w:rsidP="00AD7D0B">
      <w:pPr>
        <w:pStyle w:val="reference"/>
        <w:shd w:val="clear" w:color="auto" w:fill="FFFFFF"/>
        <w:spacing w:after="0" w:afterAutospacing="0"/>
        <w:jc w:val="both"/>
        <w:rPr>
          <w:rFonts w:ascii="Arial" w:hAnsi="Arial" w:cs="Arial"/>
        </w:rPr>
      </w:pPr>
      <w:proofErr w:type="gramStart"/>
      <w:r w:rsidRPr="006F7344">
        <w:rPr>
          <w:rStyle w:val="collab"/>
          <w:rFonts w:ascii="Arial" w:hAnsi="Arial" w:cs="Arial"/>
        </w:rPr>
        <w:t>United</w:t>
      </w:r>
      <w:r>
        <w:rPr>
          <w:rStyle w:val="collab"/>
          <w:rFonts w:ascii="Arial" w:hAnsi="Arial" w:cs="Arial"/>
        </w:rPr>
        <w:t> Nations Educational Scientific and Cultural Organisation.</w:t>
      </w:r>
      <w:proofErr w:type="gramEnd"/>
      <w:r>
        <w:rPr>
          <w:rStyle w:val="collab"/>
          <w:rFonts w:ascii="Arial" w:hAnsi="Arial" w:cs="Arial"/>
        </w:rPr>
        <w:t> </w:t>
      </w:r>
      <w:r w:rsidRPr="006F7344">
        <w:rPr>
          <w:rStyle w:val="referenceyear"/>
          <w:rFonts w:ascii="Arial" w:hAnsi="Arial" w:cs="Arial"/>
        </w:rPr>
        <w:t>2002</w:t>
      </w:r>
      <w:r>
        <w:rPr>
          <w:rStyle w:val="referencemixed-citation"/>
          <w:rFonts w:ascii="Arial" w:hAnsi="Arial" w:cs="Arial"/>
        </w:rPr>
        <w:t>.</w:t>
      </w:r>
      <w:r w:rsidRPr="006F7344">
        <w:rPr>
          <w:rStyle w:val="referencemixed-citation"/>
          <w:rFonts w:ascii="Arial" w:hAnsi="Arial" w:cs="Arial"/>
        </w:rPr>
        <w:t> </w:t>
      </w:r>
      <w:r w:rsidRPr="006F7344">
        <w:rPr>
          <w:rStyle w:val="referencesource"/>
          <w:rFonts w:ascii="Arial" w:hAnsi="Arial" w:cs="Arial"/>
        </w:rPr>
        <w:t>Open and </w:t>
      </w:r>
      <w:proofErr w:type="spellStart"/>
      <w:r w:rsidRPr="006F7344">
        <w:rPr>
          <w:rStyle w:val="referencesource"/>
          <w:rFonts w:ascii="Arial" w:hAnsi="Arial" w:cs="Arial"/>
        </w:rPr>
        <w:t>distan</w:t>
      </w:r>
      <w:proofErr w:type="spellEnd"/>
      <w:r w:rsidR="00B95D83">
        <w:rPr>
          <w:rStyle w:val="referencesource"/>
          <w:rFonts w:ascii="Arial" w:hAnsi="Arial" w:cs="Arial"/>
        </w:rPr>
        <w:tab/>
      </w:r>
      <w:proofErr w:type="gramStart"/>
      <w:r w:rsidRPr="006F7344">
        <w:rPr>
          <w:rStyle w:val="referencesource"/>
          <w:rFonts w:ascii="Arial" w:hAnsi="Arial" w:cs="Arial"/>
        </w:rPr>
        <w:t>ce</w:t>
      </w:r>
      <w:proofErr w:type="gramEnd"/>
      <w:r w:rsidRPr="006F7344">
        <w:rPr>
          <w:rStyle w:val="referencesource"/>
          <w:rFonts w:ascii="Arial" w:hAnsi="Arial" w:cs="Arial"/>
        </w:rPr>
        <w:t> learning trends, policy and strategy considerations</w:t>
      </w:r>
      <w:r w:rsidRPr="006F7344">
        <w:rPr>
          <w:rStyle w:val="referencemixed-citation"/>
          <w:rFonts w:ascii="Arial" w:hAnsi="Arial" w:cs="Arial"/>
        </w:rPr>
        <w:t>, </w:t>
      </w:r>
      <w:r w:rsidR="001C7072">
        <w:rPr>
          <w:rStyle w:val="referencecomment"/>
          <w:rFonts w:ascii="Arial" w:hAnsi="Arial" w:cs="Arial"/>
        </w:rPr>
        <w:t>Paris. </w:t>
      </w:r>
      <w:proofErr w:type="gramStart"/>
      <w:r w:rsidRPr="006F7344">
        <w:rPr>
          <w:rFonts w:ascii="Arial" w:hAnsi="Arial" w:cs="Arial"/>
        </w:rPr>
        <w:t>[Online]</w:t>
      </w:r>
      <w:r w:rsidRPr="006F7344">
        <w:rPr>
          <w:rStyle w:val="referencemixed-citation"/>
          <w:rFonts w:ascii="Arial" w:hAnsi="Arial" w:cs="Arial"/>
        </w:rPr>
        <w:t> </w:t>
      </w:r>
      <w:hyperlink w:history="1">
        <w:r w:rsidR="00B95D83" w:rsidRPr="006D07CD">
          <w:rPr>
            <w:rStyle w:val="Hyperlink"/>
            <w:rFonts w:ascii="Arial" w:eastAsiaTheme="majorEastAsia" w:hAnsi="Arial" w:cs="Arial"/>
          </w:rPr>
          <w:t>http://unesd</w:t>
        </w:r>
        <w:r w:rsidR="00B95D83" w:rsidRPr="006D07CD">
          <w:rPr>
            <w:rStyle w:val="Hyperlink"/>
            <w:rFonts w:ascii="Arial" w:eastAsiaTheme="majorEastAsia" w:hAnsi="Arial" w:cs="Arial"/>
          </w:rPr>
          <w:tab/>
          <w:t>oc.unesco.org/images/0012/001284/128463e.pdf</w:t>
        </w:r>
      </w:hyperlink>
      <w:r>
        <w:rPr>
          <w:rStyle w:val="Hyperlink"/>
          <w:rFonts w:ascii="Arial" w:eastAsiaTheme="majorEastAsia" w:hAnsi="Arial" w:cs="Arial"/>
          <w:color w:val="007377"/>
          <w:u w:val="none"/>
        </w:rPr>
        <w:t>.</w:t>
      </w:r>
      <w:proofErr w:type="gramEnd"/>
      <w:r>
        <w:rPr>
          <w:rStyle w:val="Hyperlink"/>
          <w:rFonts w:ascii="Arial" w:eastAsiaTheme="majorEastAsia" w:hAnsi="Arial" w:cs="Arial"/>
          <w:color w:val="007377"/>
          <w:u w:val="none"/>
        </w:rPr>
        <w:t xml:space="preserve"> </w:t>
      </w:r>
      <w:r>
        <w:rPr>
          <w:rFonts w:ascii="Arial" w:hAnsi="Arial" w:cs="Arial"/>
        </w:rPr>
        <w:t>(24 August 2020).</w:t>
      </w:r>
    </w:p>
    <w:p w:rsidR="00AD7D0B" w:rsidRPr="005C6005" w:rsidRDefault="00AD7D0B" w:rsidP="00AD7D0B">
      <w:pPr>
        <w:spacing w:line="240" w:lineRule="auto"/>
        <w:jc w:val="both"/>
        <w:rPr>
          <w:rFonts w:ascii="Arial" w:hAnsi="Arial" w:cs="Arial"/>
          <w:sz w:val="24"/>
          <w:szCs w:val="24"/>
        </w:rPr>
      </w:pPr>
      <w:proofErr w:type="gramStart"/>
      <w:r>
        <w:rPr>
          <w:rFonts w:ascii="Arial" w:hAnsi="Arial" w:cs="Arial"/>
          <w:sz w:val="24"/>
          <w:szCs w:val="24"/>
        </w:rPr>
        <w:t>Yen, H. L. 2009</w:t>
      </w:r>
      <w:r w:rsidRPr="005C6005">
        <w:rPr>
          <w:rFonts w:ascii="Arial" w:hAnsi="Arial" w:cs="Arial"/>
          <w:sz w:val="24"/>
          <w:szCs w:val="24"/>
        </w:rPr>
        <w:t>.</w:t>
      </w:r>
      <w:proofErr w:type="gramEnd"/>
      <w:r w:rsidRPr="005C6005">
        <w:rPr>
          <w:rFonts w:ascii="Arial" w:hAnsi="Arial" w:cs="Arial"/>
          <w:sz w:val="24"/>
          <w:szCs w:val="24"/>
        </w:rPr>
        <w:t xml:space="preserve"> </w:t>
      </w:r>
      <w:proofErr w:type="gramStart"/>
      <w:r w:rsidRPr="005C6005">
        <w:rPr>
          <w:rFonts w:ascii="Arial" w:hAnsi="Arial" w:cs="Arial"/>
          <w:sz w:val="24"/>
          <w:szCs w:val="24"/>
        </w:rPr>
        <w:t>The role and integration of digital libraries</w:t>
      </w:r>
      <w:r w:rsidR="00743E30">
        <w:rPr>
          <w:rFonts w:ascii="Arial" w:hAnsi="Arial" w:cs="Arial"/>
          <w:sz w:val="24"/>
          <w:szCs w:val="24"/>
        </w:rPr>
        <w:t xml:space="preserve"> in e-learning.</w:t>
      </w:r>
      <w:proofErr w:type="gramEnd"/>
      <w:r w:rsidR="00743E30">
        <w:rPr>
          <w:rFonts w:ascii="Arial" w:hAnsi="Arial" w:cs="Arial"/>
          <w:sz w:val="24"/>
          <w:szCs w:val="24"/>
        </w:rPr>
        <w:t xml:space="preserve"> </w:t>
      </w:r>
      <w:proofErr w:type="gramStart"/>
      <w:r w:rsidR="00743E30">
        <w:rPr>
          <w:rFonts w:ascii="Arial" w:hAnsi="Arial" w:cs="Arial"/>
          <w:sz w:val="24"/>
          <w:szCs w:val="24"/>
        </w:rPr>
        <w:t>I</w:t>
      </w:r>
      <w:r>
        <w:rPr>
          <w:rFonts w:ascii="Arial" w:hAnsi="Arial" w:cs="Arial"/>
          <w:sz w:val="24"/>
          <w:szCs w:val="24"/>
        </w:rPr>
        <w:t>n Y. L.</w:t>
      </w:r>
      <w:proofErr w:type="gramEnd"/>
      <w:r>
        <w:rPr>
          <w:rFonts w:ascii="Arial" w:hAnsi="Arial" w:cs="Arial"/>
          <w:sz w:val="24"/>
          <w:szCs w:val="24"/>
        </w:rPr>
        <w:t xml:space="preserve"> </w:t>
      </w:r>
      <w:r w:rsidR="00B95D83">
        <w:rPr>
          <w:rFonts w:ascii="Arial" w:hAnsi="Arial" w:cs="Arial"/>
          <w:sz w:val="24"/>
          <w:szCs w:val="24"/>
        </w:rPr>
        <w:tab/>
      </w:r>
      <w:proofErr w:type="spellStart"/>
      <w:r>
        <w:rPr>
          <w:rFonts w:ascii="Arial" w:hAnsi="Arial" w:cs="Arial"/>
          <w:sz w:val="24"/>
          <w:szCs w:val="24"/>
        </w:rPr>
        <w:t>Theng</w:t>
      </w:r>
      <w:proofErr w:type="spellEnd"/>
      <w:proofErr w:type="gramStart"/>
      <w:r>
        <w:rPr>
          <w:rFonts w:ascii="Arial" w:hAnsi="Arial" w:cs="Arial"/>
          <w:sz w:val="24"/>
          <w:szCs w:val="24"/>
        </w:rPr>
        <w:t>.</w:t>
      </w:r>
      <w:r w:rsidRPr="005C6005">
        <w:rPr>
          <w:rFonts w:ascii="Arial" w:hAnsi="Arial" w:cs="Arial"/>
          <w:sz w:val="24"/>
          <w:szCs w:val="24"/>
        </w:rPr>
        <w:t>(</w:t>
      </w:r>
      <w:proofErr w:type="gramEnd"/>
      <w:r w:rsidRPr="005C6005">
        <w:rPr>
          <w:rFonts w:ascii="Arial" w:hAnsi="Arial" w:cs="Arial"/>
          <w:sz w:val="24"/>
          <w:szCs w:val="24"/>
        </w:rPr>
        <w:t xml:space="preserve">ed.), </w:t>
      </w:r>
      <w:r w:rsidRPr="005C6005">
        <w:rPr>
          <w:rFonts w:ascii="Arial" w:hAnsi="Arial" w:cs="Arial"/>
          <w:i/>
          <w:sz w:val="24"/>
          <w:szCs w:val="24"/>
        </w:rPr>
        <w:t xml:space="preserve">Handbook of research on digital libraries: design, development and </w:t>
      </w:r>
      <w:r w:rsidR="00B95D83">
        <w:rPr>
          <w:rFonts w:ascii="Arial" w:hAnsi="Arial" w:cs="Arial"/>
          <w:i/>
          <w:sz w:val="24"/>
          <w:szCs w:val="24"/>
        </w:rPr>
        <w:tab/>
      </w:r>
      <w:r w:rsidRPr="005C6005">
        <w:rPr>
          <w:rFonts w:ascii="Arial" w:hAnsi="Arial" w:cs="Arial"/>
          <w:i/>
          <w:sz w:val="24"/>
          <w:szCs w:val="24"/>
        </w:rPr>
        <w:t>impact</w:t>
      </w:r>
      <w:r>
        <w:rPr>
          <w:rFonts w:ascii="Arial" w:hAnsi="Arial" w:cs="Arial"/>
          <w:sz w:val="24"/>
          <w:szCs w:val="24"/>
        </w:rPr>
        <w:t>, p.</w:t>
      </w:r>
      <w:r w:rsidR="00A611A2">
        <w:rPr>
          <w:rFonts w:ascii="Arial" w:hAnsi="Arial" w:cs="Arial"/>
          <w:sz w:val="24"/>
          <w:szCs w:val="24"/>
        </w:rPr>
        <w:t>476-481.</w:t>
      </w:r>
      <w:r w:rsidRPr="005C6005">
        <w:rPr>
          <w:rFonts w:ascii="Arial" w:hAnsi="Arial" w:cs="Arial"/>
          <w:sz w:val="24"/>
          <w:szCs w:val="24"/>
        </w:rPr>
        <w:t>London: Info Science Reference.</w:t>
      </w:r>
    </w:p>
    <w:p w:rsidR="00AD7D0B" w:rsidRPr="005C6005" w:rsidRDefault="00AD7D0B" w:rsidP="00AD7D0B">
      <w:pPr>
        <w:spacing w:line="240" w:lineRule="auto"/>
        <w:jc w:val="both"/>
        <w:rPr>
          <w:rFonts w:ascii="Arial" w:hAnsi="Arial" w:cs="Arial"/>
          <w:sz w:val="24"/>
          <w:szCs w:val="24"/>
        </w:rPr>
      </w:pPr>
    </w:p>
    <w:p w:rsidR="003C5532" w:rsidRDefault="003C5532"/>
    <w:sectPr w:rsidR="003C55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38B" w:rsidRDefault="0051338B">
      <w:pPr>
        <w:spacing w:after="0" w:line="240" w:lineRule="auto"/>
      </w:pPr>
      <w:r>
        <w:separator/>
      </w:r>
    </w:p>
  </w:endnote>
  <w:endnote w:type="continuationSeparator" w:id="0">
    <w:p w:rsidR="0051338B" w:rsidRDefault="0051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717193"/>
      <w:docPartObj>
        <w:docPartGallery w:val="Page Numbers (Bottom of Page)"/>
        <w:docPartUnique/>
      </w:docPartObj>
    </w:sdtPr>
    <w:sdtEndPr>
      <w:rPr>
        <w:noProof/>
      </w:rPr>
    </w:sdtEndPr>
    <w:sdtContent>
      <w:p w:rsidR="002E2770" w:rsidRDefault="002E2770">
        <w:pPr>
          <w:pStyle w:val="Footer"/>
          <w:jc w:val="center"/>
        </w:pPr>
        <w:r>
          <w:fldChar w:fldCharType="begin"/>
        </w:r>
        <w:r>
          <w:instrText xml:space="preserve"> PAGE   \* MERGEFORMAT </w:instrText>
        </w:r>
        <w:r>
          <w:fldChar w:fldCharType="separate"/>
        </w:r>
        <w:r w:rsidR="00D103AA">
          <w:rPr>
            <w:noProof/>
          </w:rPr>
          <w:t>21</w:t>
        </w:r>
        <w:r>
          <w:rPr>
            <w:noProof/>
          </w:rPr>
          <w:fldChar w:fldCharType="end"/>
        </w:r>
      </w:p>
    </w:sdtContent>
  </w:sdt>
  <w:p w:rsidR="002E2770" w:rsidRDefault="002E2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38B" w:rsidRDefault="0051338B">
      <w:pPr>
        <w:spacing w:after="0" w:line="240" w:lineRule="auto"/>
      </w:pPr>
      <w:r>
        <w:separator/>
      </w:r>
    </w:p>
  </w:footnote>
  <w:footnote w:type="continuationSeparator" w:id="0">
    <w:p w:rsidR="0051338B" w:rsidRDefault="00513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10C"/>
    <w:multiLevelType w:val="hybridMultilevel"/>
    <w:tmpl w:val="7F881E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B41B7"/>
    <w:multiLevelType w:val="hybridMultilevel"/>
    <w:tmpl w:val="40240A48"/>
    <w:lvl w:ilvl="0" w:tplc="840405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26714"/>
    <w:multiLevelType w:val="hybridMultilevel"/>
    <w:tmpl w:val="F50A256E"/>
    <w:lvl w:ilvl="0" w:tplc="7C648AA2">
      <w:start w:val="3"/>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0B5776D"/>
    <w:multiLevelType w:val="multilevel"/>
    <w:tmpl w:val="0B8AF45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2106115E"/>
    <w:multiLevelType w:val="hybridMultilevel"/>
    <w:tmpl w:val="BB0E9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63F0AF6"/>
    <w:multiLevelType w:val="hybridMultilevel"/>
    <w:tmpl w:val="FB127958"/>
    <w:lvl w:ilvl="0" w:tplc="59C20506">
      <w:start w:val="14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78835B2"/>
    <w:multiLevelType w:val="hybridMultilevel"/>
    <w:tmpl w:val="F064C796"/>
    <w:lvl w:ilvl="0" w:tplc="36A4BD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DF966A2"/>
    <w:multiLevelType w:val="hybridMultilevel"/>
    <w:tmpl w:val="4F4C94B0"/>
    <w:lvl w:ilvl="0" w:tplc="BAC48E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0840EF"/>
    <w:multiLevelType w:val="hybridMultilevel"/>
    <w:tmpl w:val="1B7CAF76"/>
    <w:lvl w:ilvl="0" w:tplc="BD644C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DF061D"/>
    <w:multiLevelType w:val="hybridMultilevel"/>
    <w:tmpl w:val="0A1C14E4"/>
    <w:lvl w:ilvl="0" w:tplc="592EB5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E007AA"/>
    <w:multiLevelType w:val="hybridMultilevel"/>
    <w:tmpl w:val="F05C7EB0"/>
    <w:lvl w:ilvl="0" w:tplc="6B52C0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7074B"/>
    <w:multiLevelType w:val="hybridMultilevel"/>
    <w:tmpl w:val="EDCE843C"/>
    <w:lvl w:ilvl="0" w:tplc="025C048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AF77CA"/>
    <w:multiLevelType w:val="hybridMultilevel"/>
    <w:tmpl w:val="A99E9B1C"/>
    <w:lvl w:ilvl="0" w:tplc="8084D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B4C31"/>
    <w:multiLevelType w:val="hybridMultilevel"/>
    <w:tmpl w:val="28CC81D2"/>
    <w:lvl w:ilvl="0" w:tplc="592452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583287"/>
    <w:multiLevelType w:val="multilevel"/>
    <w:tmpl w:val="2F0C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3"/>
  </w:num>
  <w:num w:numId="4">
    <w:abstractNumId w:val="0"/>
  </w:num>
  <w:num w:numId="5">
    <w:abstractNumId w:val="2"/>
  </w:num>
  <w:num w:numId="6">
    <w:abstractNumId w:val="7"/>
  </w:num>
  <w:num w:numId="7">
    <w:abstractNumId w:val="5"/>
  </w:num>
  <w:num w:numId="8">
    <w:abstractNumId w:val="11"/>
  </w:num>
  <w:num w:numId="9">
    <w:abstractNumId w:val="13"/>
  </w:num>
  <w:num w:numId="10">
    <w:abstractNumId w:val="10"/>
  </w:num>
  <w:num w:numId="11">
    <w:abstractNumId w:val="1"/>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0B"/>
    <w:rsid w:val="00055EA5"/>
    <w:rsid w:val="00067963"/>
    <w:rsid w:val="000952D9"/>
    <w:rsid w:val="000A635D"/>
    <w:rsid w:val="000A69B7"/>
    <w:rsid w:val="000B6F55"/>
    <w:rsid w:val="0010059B"/>
    <w:rsid w:val="00101F18"/>
    <w:rsid w:val="001039E0"/>
    <w:rsid w:val="001152ED"/>
    <w:rsid w:val="00122850"/>
    <w:rsid w:val="00174404"/>
    <w:rsid w:val="001A31DC"/>
    <w:rsid w:val="001A5B3F"/>
    <w:rsid w:val="001B564D"/>
    <w:rsid w:val="001C7072"/>
    <w:rsid w:val="001F2E79"/>
    <w:rsid w:val="0022165E"/>
    <w:rsid w:val="0026566E"/>
    <w:rsid w:val="002A5E62"/>
    <w:rsid w:val="002E2770"/>
    <w:rsid w:val="00306912"/>
    <w:rsid w:val="003463AC"/>
    <w:rsid w:val="00370752"/>
    <w:rsid w:val="00372F4F"/>
    <w:rsid w:val="003A3B6A"/>
    <w:rsid w:val="003A485F"/>
    <w:rsid w:val="003C5532"/>
    <w:rsid w:val="003E1823"/>
    <w:rsid w:val="0042333E"/>
    <w:rsid w:val="004429ED"/>
    <w:rsid w:val="00442C03"/>
    <w:rsid w:val="00447D40"/>
    <w:rsid w:val="00462B64"/>
    <w:rsid w:val="00483035"/>
    <w:rsid w:val="00483FE4"/>
    <w:rsid w:val="0048597E"/>
    <w:rsid w:val="00490538"/>
    <w:rsid w:val="004C4D05"/>
    <w:rsid w:val="004E43D1"/>
    <w:rsid w:val="0051338B"/>
    <w:rsid w:val="00526FB6"/>
    <w:rsid w:val="005723FB"/>
    <w:rsid w:val="005A765F"/>
    <w:rsid w:val="005B7A0A"/>
    <w:rsid w:val="00604890"/>
    <w:rsid w:val="006076A8"/>
    <w:rsid w:val="00623C17"/>
    <w:rsid w:val="0062708F"/>
    <w:rsid w:val="00641107"/>
    <w:rsid w:val="006B36A8"/>
    <w:rsid w:val="006C6E97"/>
    <w:rsid w:val="006E2F45"/>
    <w:rsid w:val="00702E88"/>
    <w:rsid w:val="00705F83"/>
    <w:rsid w:val="00721065"/>
    <w:rsid w:val="00743E30"/>
    <w:rsid w:val="00756011"/>
    <w:rsid w:val="00785D8F"/>
    <w:rsid w:val="007A0164"/>
    <w:rsid w:val="007B42A3"/>
    <w:rsid w:val="007D7CD0"/>
    <w:rsid w:val="00843B8A"/>
    <w:rsid w:val="00890A82"/>
    <w:rsid w:val="008D487F"/>
    <w:rsid w:val="008F39C5"/>
    <w:rsid w:val="00921407"/>
    <w:rsid w:val="0092710D"/>
    <w:rsid w:val="0096554C"/>
    <w:rsid w:val="009C5420"/>
    <w:rsid w:val="009E7675"/>
    <w:rsid w:val="00A16943"/>
    <w:rsid w:val="00A33368"/>
    <w:rsid w:val="00A365CE"/>
    <w:rsid w:val="00A611A2"/>
    <w:rsid w:val="00A85825"/>
    <w:rsid w:val="00A864DB"/>
    <w:rsid w:val="00A96FFF"/>
    <w:rsid w:val="00AC175F"/>
    <w:rsid w:val="00AD7D0B"/>
    <w:rsid w:val="00B11464"/>
    <w:rsid w:val="00B647F1"/>
    <w:rsid w:val="00B65BF7"/>
    <w:rsid w:val="00B95D83"/>
    <w:rsid w:val="00BB2021"/>
    <w:rsid w:val="00BF1016"/>
    <w:rsid w:val="00C05CB4"/>
    <w:rsid w:val="00C4080B"/>
    <w:rsid w:val="00C524C2"/>
    <w:rsid w:val="00C87AE6"/>
    <w:rsid w:val="00CB1810"/>
    <w:rsid w:val="00CC47A4"/>
    <w:rsid w:val="00CD3213"/>
    <w:rsid w:val="00CE11C5"/>
    <w:rsid w:val="00CF75EF"/>
    <w:rsid w:val="00D065E3"/>
    <w:rsid w:val="00D103AA"/>
    <w:rsid w:val="00D54A67"/>
    <w:rsid w:val="00D5732D"/>
    <w:rsid w:val="00D971AA"/>
    <w:rsid w:val="00DF646E"/>
    <w:rsid w:val="00E01567"/>
    <w:rsid w:val="00E33F22"/>
    <w:rsid w:val="00E5298D"/>
    <w:rsid w:val="00E5538E"/>
    <w:rsid w:val="00E822E5"/>
    <w:rsid w:val="00E90A87"/>
    <w:rsid w:val="00E9643E"/>
    <w:rsid w:val="00ED3539"/>
    <w:rsid w:val="00EE7EA3"/>
    <w:rsid w:val="00EF410D"/>
    <w:rsid w:val="00F04127"/>
    <w:rsid w:val="00F510A3"/>
    <w:rsid w:val="00F624D7"/>
    <w:rsid w:val="00F81095"/>
    <w:rsid w:val="00F83EB1"/>
    <w:rsid w:val="00F90956"/>
    <w:rsid w:val="00F95CCE"/>
    <w:rsid w:val="00FB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0B"/>
  </w:style>
  <w:style w:type="paragraph" w:styleId="Heading1">
    <w:name w:val="heading 1"/>
    <w:basedOn w:val="Normal"/>
    <w:next w:val="Normal"/>
    <w:link w:val="Heading1Char"/>
    <w:uiPriority w:val="9"/>
    <w:qFormat/>
    <w:rsid w:val="00AD7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7D0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7D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D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7D0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D7D0B"/>
    <w:rPr>
      <w:rFonts w:asciiTheme="majorHAnsi" w:eastAsiaTheme="majorEastAsia" w:hAnsiTheme="majorHAnsi" w:cstheme="majorBidi"/>
      <w:b/>
      <w:bCs/>
      <w:color w:val="4F81BD" w:themeColor="accent1"/>
    </w:rPr>
  </w:style>
  <w:style w:type="paragraph" w:customStyle="1" w:styleId="Default">
    <w:name w:val="Default"/>
    <w:rsid w:val="00AD7D0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qFormat/>
    <w:rsid w:val="00AD7D0B"/>
    <w:rPr>
      <w:color w:val="0000FF"/>
      <w:u w:val="single"/>
    </w:rPr>
  </w:style>
  <w:style w:type="paragraph" w:styleId="ListParagraph">
    <w:name w:val="List Paragraph"/>
    <w:basedOn w:val="Normal"/>
    <w:uiPriority w:val="34"/>
    <w:qFormat/>
    <w:rsid w:val="00AD7D0B"/>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AD7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D0B"/>
    <w:rPr>
      <w:rFonts w:ascii="Tahoma" w:hAnsi="Tahoma" w:cs="Tahoma"/>
      <w:sz w:val="16"/>
      <w:szCs w:val="16"/>
    </w:rPr>
  </w:style>
  <w:style w:type="paragraph" w:styleId="Caption">
    <w:name w:val="caption"/>
    <w:basedOn w:val="Normal"/>
    <w:next w:val="Normal"/>
    <w:uiPriority w:val="35"/>
    <w:unhideWhenUsed/>
    <w:qFormat/>
    <w:rsid w:val="00AD7D0B"/>
    <w:pPr>
      <w:spacing w:line="240" w:lineRule="auto"/>
    </w:pPr>
    <w:rPr>
      <w:b/>
      <w:bCs/>
      <w:color w:val="4F81BD" w:themeColor="accent1"/>
      <w:sz w:val="18"/>
      <w:szCs w:val="18"/>
    </w:rPr>
  </w:style>
  <w:style w:type="table" w:styleId="TableGrid">
    <w:name w:val="Table Grid"/>
    <w:basedOn w:val="TableNormal"/>
    <w:uiPriority w:val="59"/>
    <w:rsid w:val="00AD7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7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D0B"/>
  </w:style>
  <w:style w:type="paragraph" w:styleId="Footer">
    <w:name w:val="footer"/>
    <w:basedOn w:val="Normal"/>
    <w:link w:val="FooterChar"/>
    <w:uiPriority w:val="99"/>
    <w:unhideWhenUsed/>
    <w:rsid w:val="00AD7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D0B"/>
  </w:style>
  <w:style w:type="paragraph" w:customStyle="1" w:styleId="reference">
    <w:name w:val="reference"/>
    <w:basedOn w:val="Normal"/>
    <w:rsid w:val="00AD7D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mixed-citation">
    <w:name w:val="reference__mixed-citation"/>
    <w:basedOn w:val="DefaultParagraphFont"/>
    <w:rsid w:val="00AD7D0B"/>
  </w:style>
  <w:style w:type="character" w:customStyle="1" w:styleId="collab">
    <w:name w:val="collab"/>
    <w:basedOn w:val="DefaultParagraphFont"/>
    <w:rsid w:val="00AD7D0B"/>
  </w:style>
  <w:style w:type="character" w:customStyle="1" w:styleId="referenceyear">
    <w:name w:val="reference__year"/>
    <w:basedOn w:val="DefaultParagraphFont"/>
    <w:rsid w:val="00AD7D0B"/>
  </w:style>
  <w:style w:type="character" w:customStyle="1" w:styleId="referencesource">
    <w:name w:val="reference__source"/>
    <w:basedOn w:val="DefaultParagraphFont"/>
    <w:rsid w:val="00AD7D0B"/>
  </w:style>
  <w:style w:type="character" w:customStyle="1" w:styleId="referencecomment">
    <w:name w:val="reference__comment"/>
    <w:basedOn w:val="DefaultParagraphFont"/>
    <w:rsid w:val="00AD7D0B"/>
  </w:style>
  <w:style w:type="paragraph" w:styleId="NormalWeb">
    <w:name w:val="Normal (Web)"/>
    <w:basedOn w:val="Normal"/>
    <w:uiPriority w:val="99"/>
    <w:semiHidden/>
    <w:unhideWhenUsed/>
    <w:rsid w:val="00AD7D0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D7D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0B"/>
  </w:style>
  <w:style w:type="paragraph" w:styleId="Heading1">
    <w:name w:val="heading 1"/>
    <w:basedOn w:val="Normal"/>
    <w:next w:val="Normal"/>
    <w:link w:val="Heading1Char"/>
    <w:uiPriority w:val="9"/>
    <w:qFormat/>
    <w:rsid w:val="00AD7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7D0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7D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D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7D0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D7D0B"/>
    <w:rPr>
      <w:rFonts w:asciiTheme="majorHAnsi" w:eastAsiaTheme="majorEastAsia" w:hAnsiTheme="majorHAnsi" w:cstheme="majorBidi"/>
      <w:b/>
      <w:bCs/>
      <w:color w:val="4F81BD" w:themeColor="accent1"/>
    </w:rPr>
  </w:style>
  <w:style w:type="paragraph" w:customStyle="1" w:styleId="Default">
    <w:name w:val="Default"/>
    <w:rsid w:val="00AD7D0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qFormat/>
    <w:rsid w:val="00AD7D0B"/>
    <w:rPr>
      <w:color w:val="0000FF"/>
      <w:u w:val="single"/>
    </w:rPr>
  </w:style>
  <w:style w:type="paragraph" w:styleId="ListParagraph">
    <w:name w:val="List Paragraph"/>
    <w:basedOn w:val="Normal"/>
    <w:uiPriority w:val="34"/>
    <w:qFormat/>
    <w:rsid w:val="00AD7D0B"/>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AD7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D0B"/>
    <w:rPr>
      <w:rFonts w:ascii="Tahoma" w:hAnsi="Tahoma" w:cs="Tahoma"/>
      <w:sz w:val="16"/>
      <w:szCs w:val="16"/>
    </w:rPr>
  </w:style>
  <w:style w:type="paragraph" w:styleId="Caption">
    <w:name w:val="caption"/>
    <w:basedOn w:val="Normal"/>
    <w:next w:val="Normal"/>
    <w:uiPriority w:val="35"/>
    <w:unhideWhenUsed/>
    <w:qFormat/>
    <w:rsid w:val="00AD7D0B"/>
    <w:pPr>
      <w:spacing w:line="240" w:lineRule="auto"/>
    </w:pPr>
    <w:rPr>
      <w:b/>
      <w:bCs/>
      <w:color w:val="4F81BD" w:themeColor="accent1"/>
      <w:sz w:val="18"/>
      <w:szCs w:val="18"/>
    </w:rPr>
  </w:style>
  <w:style w:type="table" w:styleId="TableGrid">
    <w:name w:val="Table Grid"/>
    <w:basedOn w:val="TableNormal"/>
    <w:uiPriority w:val="59"/>
    <w:rsid w:val="00AD7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7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D0B"/>
  </w:style>
  <w:style w:type="paragraph" w:styleId="Footer">
    <w:name w:val="footer"/>
    <w:basedOn w:val="Normal"/>
    <w:link w:val="FooterChar"/>
    <w:uiPriority w:val="99"/>
    <w:unhideWhenUsed/>
    <w:rsid w:val="00AD7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D0B"/>
  </w:style>
  <w:style w:type="paragraph" w:customStyle="1" w:styleId="reference">
    <w:name w:val="reference"/>
    <w:basedOn w:val="Normal"/>
    <w:rsid w:val="00AD7D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mixed-citation">
    <w:name w:val="reference__mixed-citation"/>
    <w:basedOn w:val="DefaultParagraphFont"/>
    <w:rsid w:val="00AD7D0B"/>
  </w:style>
  <w:style w:type="character" w:customStyle="1" w:styleId="collab">
    <w:name w:val="collab"/>
    <w:basedOn w:val="DefaultParagraphFont"/>
    <w:rsid w:val="00AD7D0B"/>
  </w:style>
  <w:style w:type="character" w:customStyle="1" w:styleId="referenceyear">
    <w:name w:val="reference__year"/>
    <w:basedOn w:val="DefaultParagraphFont"/>
    <w:rsid w:val="00AD7D0B"/>
  </w:style>
  <w:style w:type="character" w:customStyle="1" w:styleId="referencesource">
    <w:name w:val="reference__source"/>
    <w:basedOn w:val="DefaultParagraphFont"/>
    <w:rsid w:val="00AD7D0B"/>
  </w:style>
  <w:style w:type="character" w:customStyle="1" w:styleId="referencecomment">
    <w:name w:val="reference__comment"/>
    <w:basedOn w:val="DefaultParagraphFont"/>
    <w:rsid w:val="00AD7D0B"/>
  </w:style>
  <w:style w:type="paragraph" w:styleId="NormalWeb">
    <w:name w:val="Normal (Web)"/>
    <w:basedOn w:val="Normal"/>
    <w:uiPriority w:val="99"/>
    <w:semiHidden/>
    <w:unhideWhenUsed/>
    <w:rsid w:val="00AD7D0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D7D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osoft.com/samplesize.html" TargetMode="External"/><Relationship Id="rId13" Type="http://schemas.openxmlformats.org/officeDocument/2006/relationships/hyperlink" Target="http://www.emeraldinsight.com/10.1108/02640471311299146." TargetMode="External"/><Relationship Id="rId18" Type="http://schemas.openxmlformats.org/officeDocument/2006/relationships/hyperlink" Target="http://www.irrodl.org/miscfiles/call_for_papers_africa.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digitalcommons.unl.edu/cgi/viewcontent.cgi?article=2055&amp;context=libphilpr%09ac" TargetMode="External"/><Relationship Id="rId2" Type="http://schemas.openxmlformats.org/officeDocument/2006/relationships/styles" Target="styles.xml"/><Relationship Id="rId16" Type="http://schemas.openxmlformats.org/officeDocument/2006/relationships/hyperlink" Target="http://www.emeraldinsight.com/10.1108/07419050911022289" TargetMode="External"/><Relationship Id="rId20" Type="http://schemas.openxmlformats.org/officeDocument/2006/relationships/hyperlink" Target="http://digitalcommons.unl.edu/libphilprac/1347%2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digitalcommons.unl.edu/cgi/viewcontent.cgi?article=5831&amp;context=libphilprac"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lodlc.lautech.edu.ng/od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ala.org/acrl/standards/guidelinesdist%09ancelearning"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sz="1200"/>
              <a:t>Figure1:</a:t>
            </a:r>
            <a:r>
              <a:rPr lang="en-US" sz="1200" baseline="0"/>
              <a:t> </a:t>
            </a:r>
            <a:r>
              <a:rPr lang="en-US" sz="1200"/>
              <a:t>Gender distribution of distance learners</a:t>
            </a:r>
          </a:p>
        </c:rich>
      </c:tx>
      <c:layout>
        <c:manualLayout>
          <c:xMode val="edge"/>
          <c:yMode val="edge"/>
          <c:x val="0.23945488682735541"/>
          <c:y val="0.13041210224308816"/>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1.8342348301468123E-3"/>
          <c:y val="0.26236328582496982"/>
          <c:w val="0.83053679580104023"/>
          <c:h val="0.55384694661123557"/>
        </c:manualLayout>
      </c:layout>
      <c:pie3DChart>
        <c:varyColors val="1"/>
        <c:ser>
          <c:idx val="0"/>
          <c:order val="0"/>
          <c:tx>
            <c:strRef>
              <c:f>Sheet1!$B$1</c:f>
              <c:strCache>
                <c:ptCount val="1"/>
                <c:pt idx="0">
                  <c:v>Number</c:v>
                </c:pt>
              </c:strCache>
            </c:strRef>
          </c:tx>
          <c:explosion val="81"/>
          <c:dPt>
            <c:idx val="0"/>
            <c:bubble3D val="0"/>
            <c:explosion val="0"/>
          </c:dPt>
          <c:dPt>
            <c:idx val="1"/>
            <c:bubble3D val="0"/>
          </c:dPt>
          <c:dLbls>
            <c:dLbl>
              <c:idx val="0"/>
              <c:layout>
                <c:manualLayout>
                  <c:x val="-0.12256038507481777"/>
                  <c:y val="-0.13729244877117849"/>
                </c:manualLayout>
              </c:layout>
              <c:tx>
                <c:rich>
                  <a:bodyPr/>
                  <a:lstStyle/>
                  <a:p>
                    <a:r>
                      <a:rPr lang="en-US"/>
                      <a:t>Male 131 - 44.6%</a:t>
                    </a:r>
                  </a:p>
                </c:rich>
              </c:tx>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dLbl>
              <c:idx val="1"/>
              <c:layout>
                <c:manualLayout>
                  <c:x val="0.157886334688809"/>
                  <c:y val="0.1876431030543787"/>
                </c:manualLayout>
              </c:layout>
              <c:tx>
                <c:rich>
                  <a:bodyPr/>
                  <a:lstStyle/>
                  <a:p>
                    <a:r>
                      <a:rPr lang="en-US"/>
                      <a:t>Female 163 - 55.4%</a:t>
                    </a:r>
                  </a:p>
                </c:rich>
              </c:tx>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txPr>
              <a:bodyPr rot="0" vert="horz"/>
              <a:lstStyle/>
              <a:p>
                <a:pPr>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131</c:v>
                </c:pt>
                <c:pt idx="1">
                  <c:v>163</c:v>
                </c:pt>
              </c:numCache>
            </c:numRef>
          </c:val>
        </c:ser>
        <c:ser>
          <c:idx val="1"/>
          <c:order val="1"/>
          <c:tx>
            <c:strRef>
              <c:f>Sheet1!$C$1</c:f>
              <c:strCache>
                <c:ptCount val="1"/>
                <c:pt idx="0">
                  <c:v>Percentage</c:v>
                </c:pt>
              </c:strCache>
            </c:strRef>
          </c:tx>
          <c:dPt>
            <c:idx val="0"/>
            <c:bubble3D val="0"/>
          </c:dPt>
          <c:dPt>
            <c:idx val="1"/>
            <c:bubble3D val="0"/>
          </c:dPt>
          <c:dLbls>
            <c:txPr>
              <a:bodyPr rot="0" vert="horz"/>
              <a:lstStyle/>
              <a:p>
                <a:pPr>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Sheet1!$C$2:$C$3</c:f>
              <c:numCache>
                <c:formatCode>0.00%</c:formatCode>
                <c:ptCount val="2"/>
                <c:pt idx="0">
                  <c:v>0.44600000000000001</c:v>
                </c:pt>
                <c:pt idx="1">
                  <c:v>0.55400000000000005</c:v>
                </c:pt>
              </c:numCache>
            </c:numRef>
          </c:val>
        </c:ser>
        <c:dLbls>
          <c:dLblPos val="outEnd"/>
          <c:showLegendKey val="0"/>
          <c:showVal val="1"/>
          <c:showCatName val="0"/>
          <c:showSerName val="0"/>
          <c:showPercent val="0"/>
          <c:showBubbleSize val="0"/>
          <c:showLeaderLines val="1"/>
        </c:dLbls>
      </c:pie3DChart>
    </c:plotArea>
    <c:legend>
      <c:legendPos val="b"/>
      <c:overlay val="0"/>
      <c:txPr>
        <a:bodyPr rot="0" vert="horz"/>
        <a:lstStyle/>
        <a:p>
          <a:pPr>
            <a:defRPr/>
          </a:pPr>
          <a:endParaRPr lang="en-US"/>
        </a:p>
      </c:txPr>
    </c:legend>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Number of Students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Below 25 years</c:v>
                </c:pt>
                <c:pt idx="1">
                  <c:v>26-30 years</c:v>
                </c:pt>
                <c:pt idx="2">
                  <c:v>31-35 years</c:v>
                </c:pt>
                <c:pt idx="3">
                  <c:v>36-40 years</c:v>
                </c:pt>
                <c:pt idx="4">
                  <c:v>41-45</c:v>
                </c:pt>
                <c:pt idx="5">
                  <c:v>46 years and above</c:v>
                </c:pt>
              </c:strCache>
            </c:strRef>
          </c:cat>
          <c:val>
            <c:numRef>
              <c:f>Sheet1!$B$2:$B$7</c:f>
              <c:numCache>
                <c:formatCode>General</c:formatCode>
                <c:ptCount val="6"/>
                <c:pt idx="0">
                  <c:v>32</c:v>
                </c:pt>
                <c:pt idx="1">
                  <c:v>58</c:v>
                </c:pt>
                <c:pt idx="2">
                  <c:v>96</c:v>
                </c:pt>
                <c:pt idx="3">
                  <c:v>78</c:v>
                </c:pt>
                <c:pt idx="4">
                  <c:v>24</c:v>
                </c:pt>
                <c:pt idx="5">
                  <c:v>6</c:v>
                </c:pt>
              </c:numCache>
            </c:numRef>
          </c:val>
        </c:ser>
        <c:dLbls>
          <c:showLegendKey val="0"/>
          <c:showVal val="1"/>
          <c:showCatName val="0"/>
          <c:showSerName val="0"/>
          <c:showPercent val="0"/>
          <c:showBubbleSize val="0"/>
        </c:dLbls>
        <c:gapWidth val="150"/>
        <c:shape val="box"/>
        <c:axId val="127293696"/>
        <c:axId val="136316416"/>
        <c:axId val="0"/>
      </c:bar3DChart>
      <c:catAx>
        <c:axId val="127293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16416"/>
        <c:crosses val="autoZero"/>
        <c:auto val="1"/>
        <c:lblAlgn val="ctr"/>
        <c:lblOffset val="100"/>
        <c:noMultiLvlLbl val="0"/>
      </c:catAx>
      <c:valAx>
        <c:axId val="136316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23</Pages>
  <Words>7023</Words>
  <Characters>40036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cp:revision>
  <dcterms:created xsi:type="dcterms:W3CDTF">2020-10-21T12:01:00Z</dcterms:created>
  <dcterms:modified xsi:type="dcterms:W3CDTF">2020-10-23T15:24:00Z</dcterms:modified>
</cp:coreProperties>
</file>